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57" w:rsidRPr="003C2F57" w:rsidRDefault="003C2F57" w:rsidP="003C2F5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hr-HR"/>
        </w:rPr>
      </w:pPr>
      <w:r w:rsidRPr="003C2F57">
        <w:rPr>
          <w:rFonts w:ascii="Times New Roman" w:eastAsia="Times New Roman" w:hAnsi="Times New Roman" w:cs="Times New Roman"/>
          <w:b/>
          <w:bCs/>
          <w:color w:val="000000"/>
          <w:kern w:val="36"/>
          <w:sz w:val="48"/>
          <w:szCs w:val="48"/>
          <w:lang w:eastAsia="hr-HR"/>
        </w:rPr>
        <w:t>HRVATSKI SABOR</w:t>
      </w:r>
    </w:p>
    <w:p w:rsidR="003C2F57" w:rsidRPr="003C2F57" w:rsidRDefault="003C2F57" w:rsidP="003C2F57">
      <w:pPr>
        <w:spacing w:before="100" w:beforeAutospacing="1" w:after="100" w:afterAutospacing="1" w:line="240" w:lineRule="auto"/>
        <w:jc w:val="right"/>
        <w:rPr>
          <w:rFonts w:ascii="Times New Roman" w:eastAsia="Times New Roman" w:hAnsi="Times New Roman" w:cs="Times New Roman"/>
          <w:color w:val="000000"/>
          <w:sz w:val="27"/>
          <w:szCs w:val="27"/>
          <w:lang w:eastAsia="hr-HR"/>
        </w:rPr>
      </w:pPr>
      <w:r w:rsidRPr="003C2F57">
        <w:rPr>
          <w:rFonts w:ascii="Times New Roman" w:eastAsia="Times New Roman" w:hAnsi="Times New Roman" w:cs="Times New Roman"/>
          <w:color w:val="000000"/>
          <w:sz w:val="27"/>
          <w:szCs w:val="27"/>
          <w:lang w:eastAsia="hr-HR"/>
        </w:rPr>
        <w:t>2789</w:t>
      </w:r>
    </w:p>
    <w:p w:rsidR="003C2F57" w:rsidRPr="003C2F57" w:rsidRDefault="003C2F57" w:rsidP="003C2F57">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3C2F57">
        <w:rPr>
          <w:rFonts w:ascii="Times New Roman" w:eastAsia="Times New Roman" w:hAnsi="Times New Roman" w:cs="Times New Roman"/>
          <w:color w:val="000000"/>
          <w:sz w:val="27"/>
          <w:szCs w:val="27"/>
          <w:lang w:eastAsia="hr-HR"/>
        </w:rPr>
        <w:t>Na temelju članka 88. Ustava Republike Hrvatske, donosim</w:t>
      </w:r>
    </w:p>
    <w:p w:rsidR="003C2F57" w:rsidRPr="003C2F57" w:rsidRDefault="003C2F57" w:rsidP="003C2F5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hr-HR"/>
        </w:rPr>
      </w:pPr>
      <w:r w:rsidRPr="003C2F57">
        <w:rPr>
          <w:rFonts w:ascii="Times New Roman" w:eastAsia="Times New Roman" w:hAnsi="Times New Roman" w:cs="Times New Roman"/>
          <w:b/>
          <w:bCs/>
          <w:color w:val="000000"/>
          <w:sz w:val="36"/>
          <w:szCs w:val="36"/>
          <w:lang w:eastAsia="hr-HR"/>
        </w:rPr>
        <w:t>ODLUKU</w:t>
      </w:r>
    </w:p>
    <w:p w:rsidR="003C2F57" w:rsidRPr="003C2F57" w:rsidRDefault="003C2F57" w:rsidP="003C2F5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hr-HR"/>
        </w:rPr>
      </w:pPr>
      <w:r w:rsidRPr="003C2F57">
        <w:rPr>
          <w:rFonts w:ascii="Times New Roman" w:eastAsia="Times New Roman" w:hAnsi="Times New Roman" w:cs="Times New Roman"/>
          <w:b/>
          <w:bCs/>
          <w:color w:val="000000"/>
          <w:sz w:val="27"/>
          <w:szCs w:val="27"/>
          <w:lang w:eastAsia="hr-HR"/>
        </w:rPr>
        <w:t>O PROGLAŠENJU ZAKONA O ODGOJU I OBRAZOVANJU U OSNOVNOJ I SREDNJOJ ŠKOLI</w:t>
      </w:r>
    </w:p>
    <w:p w:rsidR="003C2F57" w:rsidRPr="003C2F57" w:rsidRDefault="003C2F57" w:rsidP="003C2F57">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3C2F57">
        <w:rPr>
          <w:rFonts w:ascii="Times New Roman" w:eastAsia="Times New Roman" w:hAnsi="Times New Roman" w:cs="Times New Roman"/>
          <w:color w:val="000000"/>
          <w:sz w:val="27"/>
          <w:szCs w:val="27"/>
          <w:lang w:eastAsia="hr-HR"/>
        </w:rPr>
        <w:t>Proglašavam Zakon o odgoju i obrazovanju u osnovnoj i srednjoj školi, kojega je Hrvatski sabor donio na sjednici 15. srpnja 2008. godine.</w:t>
      </w:r>
      <w:r w:rsidRPr="003C2F57">
        <w:rPr>
          <w:rFonts w:ascii="Times New Roman" w:eastAsia="Times New Roman" w:hAnsi="Times New Roman" w:cs="Times New Roman"/>
          <w:color w:val="000000"/>
          <w:sz w:val="27"/>
          <w:szCs w:val="27"/>
          <w:lang w:eastAsia="hr-HR"/>
        </w:rPr>
        <w:br/>
        <w:t>Klasa: 011-01/08-01/105</w:t>
      </w:r>
      <w:r w:rsidRPr="003C2F57">
        <w:rPr>
          <w:rFonts w:ascii="Times New Roman" w:eastAsia="Times New Roman" w:hAnsi="Times New Roman" w:cs="Times New Roman"/>
          <w:color w:val="000000"/>
          <w:sz w:val="27"/>
          <w:szCs w:val="27"/>
          <w:lang w:eastAsia="hr-HR"/>
        </w:rPr>
        <w:br/>
        <w:t>Urbroj: 71-05-03/1-08-2</w:t>
      </w:r>
      <w:r w:rsidRPr="003C2F57">
        <w:rPr>
          <w:rFonts w:ascii="Times New Roman" w:eastAsia="Times New Roman" w:hAnsi="Times New Roman" w:cs="Times New Roman"/>
          <w:color w:val="000000"/>
          <w:sz w:val="27"/>
          <w:szCs w:val="27"/>
          <w:lang w:eastAsia="hr-HR"/>
        </w:rPr>
        <w:br/>
        <w:t>Zagreb, 18. srpnja 2008.</w:t>
      </w:r>
    </w:p>
    <w:p w:rsidR="003C2F57" w:rsidRPr="003C2F57" w:rsidRDefault="003C2F57" w:rsidP="003C2F57">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3C2F57">
        <w:rPr>
          <w:rFonts w:ascii="Times New Roman" w:eastAsia="Times New Roman" w:hAnsi="Times New Roman" w:cs="Times New Roman"/>
          <w:color w:val="000000"/>
          <w:sz w:val="27"/>
          <w:szCs w:val="27"/>
          <w:lang w:eastAsia="hr-HR"/>
        </w:rPr>
        <w:t>Predsjednik</w:t>
      </w:r>
      <w:r w:rsidRPr="003C2F57">
        <w:rPr>
          <w:rFonts w:ascii="Times New Roman" w:eastAsia="Times New Roman" w:hAnsi="Times New Roman" w:cs="Times New Roman"/>
          <w:color w:val="000000"/>
          <w:sz w:val="27"/>
          <w:szCs w:val="27"/>
          <w:lang w:eastAsia="hr-HR"/>
        </w:rPr>
        <w:br/>
        <w:t>Republike Hrvatske</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b/>
          <w:bCs/>
          <w:color w:val="000000"/>
          <w:sz w:val="27"/>
          <w:szCs w:val="27"/>
          <w:lang w:eastAsia="hr-HR"/>
        </w:rPr>
        <w:t>Stjepan Mesić, v. r.</w:t>
      </w:r>
    </w:p>
    <w:p w:rsidR="003C2F57" w:rsidRPr="003C2F57" w:rsidRDefault="003C2F57" w:rsidP="003C2F5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hr-HR"/>
        </w:rPr>
      </w:pPr>
      <w:r w:rsidRPr="003C2F57">
        <w:rPr>
          <w:rFonts w:ascii="Times New Roman" w:eastAsia="Times New Roman" w:hAnsi="Times New Roman" w:cs="Times New Roman"/>
          <w:b/>
          <w:bCs/>
          <w:color w:val="000000"/>
          <w:sz w:val="36"/>
          <w:szCs w:val="36"/>
          <w:lang w:eastAsia="hr-HR"/>
        </w:rPr>
        <w:t>ZAKON</w:t>
      </w:r>
    </w:p>
    <w:p w:rsidR="003C2F57" w:rsidRPr="003C2F57" w:rsidRDefault="003C2F57" w:rsidP="003C2F5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hr-HR"/>
        </w:rPr>
      </w:pPr>
      <w:r w:rsidRPr="003C2F57">
        <w:rPr>
          <w:rFonts w:ascii="Times New Roman" w:eastAsia="Times New Roman" w:hAnsi="Times New Roman" w:cs="Times New Roman"/>
          <w:b/>
          <w:bCs/>
          <w:color w:val="000000"/>
          <w:sz w:val="27"/>
          <w:szCs w:val="27"/>
          <w:lang w:eastAsia="hr-HR"/>
        </w:rPr>
        <w:t>O ODGOJU I OBRAZOVANJU U OSNOVNOJ I SREDNJOJ ŠKOLI</w:t>
      </w:r>
    </w:p>
    <w:p w:rsidR="003C2F57" w:rsidRPr="003C2F57" w:rsidRDefault="003C2F57" w:rsidP="003C2F57">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3C2F57">
        <w:rPr>
          <w:rFonts w:ascii="Times New Roman" w:eastAsia="Times New Roman" w:hAnsi="Times New Roman" w:cs="Times New Roman"/>
          <w:color w:val="000000"/>
          <w:sz w:val="27"/>
          <w:szCs w:val="27"/>
          <w:lang w:eastAsia="hr-HR"/>
        </w:rPr>
        <w:t>I. OPĆE ODREDBE</w:t>
      </w:r>
    </w:p>
    <w:p w:rsidR="003C2F57" w:rsidRPr="003C2F57" w:rsidRDefault="003C2F57" w:rsidP="003C2F57">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3C2F57">
        <w:rPr>
          <w:rFonts w:ascii="Times New Roman" w:eastAsia="Times New Roman" w:hAnsi="Times New Roman" w:cs="Times New Roman"/>
          <w:color w:val="000000"/>
          <w:sz w:val="27"/>
          <w:szCs w:val="27"/>
          <w:lang w:eastAsia="hr-HR"/>
        </w:rPr>
        <w:t>Predmet Zakona</w:t>
      </w:r>
    </w:p>
    <w:p w:rsidR="003C2F57" w:rsidRPr="003C2F57" w:rsidRDefault="003C2F57" w:rsidP="003C2F57">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3C2F57">
        <w:rPr>
          <w:rFonts w:ascii="Times New Roman" w:eastAsia="Times New Roman" w:hAnsi="Times New Roman" w:cs="Times New Roman"/>
          <w:color w:val="000000"/>
          <w:sz w:val="27"/>
          <w:szCs w:val="27"/>
          <w:lang w:eastAsia="hr-HR"/>
        </w:rPr>
        <w:t>Članak 1.</w:t>
      </w:r>
    </w:p>
    <w:p w:rsidR="003C2F57" w:rsidRPr="003C2F57" w:rsidRDefault="003C2F57" w:rsidP="003C2F57">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3C2F57">
        <w:rPr>
          <w:rFonts w:ascii="Times New Roman" w:eastAsia="Times New Roman" w:hAnsi="Times New Roman" w:cs="Times New Roman"/>
          <w:color w:val="000000"/>
          <w:sz w:val="27"/>
          <w:szCs w:val="27"/>
          <w:lang w:eastAsia="hr-HR"/>
        </w:rPr>
        <w:t>(1) Ovim se Zakonom uređuje djelatnost osnovnog i srednjeg odgoja i obrazovanja u javnim ustanovama.</w:t>
      </w:r>
      <w:r w:rsidRPr="003C2F57">
        <w:rPr>
          <w:rFonts w:ascii="Times New Roman" w:eastAsia="Times New Roman" w:hAnsi="Times New Roman" w:cs="Times New Roman"/>
          <w:color w:val="000000"/>
          <w:sz w:val="27"/>
          <w:szCs w:val="27"/>
          <w:lang w:eastAsia="hr-HR"/>
        </w:rPr>
        <w:br/>
        <w:t>(2) Javne ustanove koje obavljaju djelatnost odgoja i obrazovanja iz stavka 1. ovog članka su: osnovne škole, srednje škole, učenički domovi i druge javne ustanove.</w:t>
      </w:r>
      <w:r w:rsidRPr="003C2F57">
        <w:rPr>
          <w:rFonts w:ascii="Times New Roman" w:eastAsia="Times New Roman" w:hAnsi="Times New Roman" w:cs="Times New Roman"/>
          <w:color w:val="000000"/>
          <w:sz w:val="27"/>
          <w:szCs w:val="27"/>
          <w:lang w:eastAsia="hr-HR"/>
        </w:rPr>
        <w:br/>
        <w:t>(3) Djelatnost osnovnog obrazovanja u osnovnoj školi obuhvaća opće obrazovanje te druge oblike obrazovanja djece i mladih.</w:t>
      </w:r>
      <w:r w:rsidRPr="003C2F57">
        <w:rPr>
          <w:rFonts w:ascii="Times New Roman" w:eastAsia="Times New Roman" w:hAnsi="Times New Roman" w:cs="Times New Roman"/>
          <w:color w:val="000000"/>
          <w:sz w:val="27"/>
          <w:szCs w:val="27"/>
          <w:lang w:eastAsia="hr-HR"/>
        </w:rPr>
        <w:b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r w:rsidRPr="003C2F57">
        <w:rPr>
          <w:rFonts w:ascii="Times New Roman" w:eastAsia="Times New Roman" w:hAnsi="Times New Roman" w:cs="Times New Roman"/>
          <w:color w:val="000000"/>
          <w:sz w:val="27"/>
          <w:szCs w:val="27"/>
          <w:lang w:eastAsia="hr-HR"/>
        </w:rPr>
        <w:br/>
        <w:t>(5) Djelatnost obrazovanja odraslih osoba ostvaruje se u skladu s odredbama ovog Zakona i posebnog zakona.</w:t>
      </w:r>
      <w:r w:rsidRPr="003C2F57">
        <w:rPr>
          <w:rFonts w:ascii="Times New Roman" w:eastAsia="Times New Roman" w:hAnsi="Times New Roman" w:cs="Times New Roman"/>
          <w:color w:val="000000"/>
          <w:sz w:val="27"/>
          <w:szCs w:val="27"/>
          <w:lang w:eastAsia="hr-HR"/>
        </w:rPr>
        <w:br/>
        <w:t xml:space="preserve">(6) Odredbe Zakona o ustanovama i drugih propisa primjenjuju se na djelatnost </w:t>
      </w:r>
      <w:r w:rsidRPr="003C2F57">
        <w:rPr>
          <w:rFonts w:ascii="Times New Roman" w:eastAsia="Times New Roman" w:hAnsi="Times New Roman" w:cs="Times New Roman"/>
          <w:color w:val="000000"/>
          <w:sz w:val="27"/>
          <w:szCs w:val="27"/>
          <w:lang w:eastAsia="hr-HR"/>
        </w:rPr>
        <w:lastRenderedPageBreak/>
        <w:t>osnovnog i srednjeg obrazovanja ako ovim Zakonom nije drukčije određeno.</w:t>
      </w:r>
      <w:r w:rsidRPr="003C2F57">
        <w:rPr>
          <w:rFonts w:ascii="Times New Roman" w:eastAsia="Times New Roman" w:hAnsi="Times New Roman" w:cs="Times New Roman"/>
          <w:color w:val="000000"/>
          <w:sz w:val="27"/>
          <w:szCs w:val="27"/>
          <w:lang w:eastAsia="hr-HR"/>
        </w:rPr>
        <w:br/>
        <w:t>(7) Izrazi koji se u ovom Zakonu koriste za osobe u muškom rodu su neutralni i odnose se na muške i na ženske osobe.</w:t>
      </w:r>
      <w:r w:rsidRPr="003C2F57">
        <w:rPr>
          <w:rFonts w:ascii="Times New Roman" w:eastAsia="Times New Roman" w:hAnsi="Times New Roman" w:cs="Times New Roman"/>
          <w:color w:val="000000"/>
          <w:sz w:val="27"/>
          <w:szCs w:val="27"/>
          <w:lang w:eastAsia="hr-HR"/>
        </w:rPr>
        <w:br/>
        <w:t>Odgojno-obrazovna djelatnost</w:t>
      </w:r>
      <w:r w:rsidRPr="003C2F57">
        <w:rPr>
          <w:rFonts w:ascii="Times New Roman" w:eastAsia="Times New Roman" w:hAnsi="Times New Roman" w:cs="Times New Roman"/>
          <w:color w:val="000000"/>
          <w:sz w:val="27"/>
          <w:szCs w:val="27"/>
          <w:lang w:eastAsia="hr-HR"/>
        </w:rPr>
        <w:br/>
        <w:t>Članak 2.</w:t>
      </w:r>
      <w:r w:rsidRPr="003C2F57">
        <w:rPr>
          <w:rFonts w:ascii="Times New Roman" w:eastAsia="Times New Roman" w:hAnsi="Times New Roman" w:cs="Times New Roman"/>
          <w:color w:val="000000"/>
          <w:sz w:val="27"/>
          <w:szCs w:val="27"/>
          <w:lang w:eastAsia="hr-HR"/>
        </w:rPr>
        <w:br/>
        <w:t>(1) Djelatnost osnovnog odgoja i obrazovanja obavljaju osnovne škole i druge javne ustanove, pod uvjetima iz ovog Zakona.</w:t>
      </w:r>
      <w:r w:rsidRPr="003C2F57">
        <w:rPr>
          <w:rFonts w:ascii="Times New Roman" w:eastAsia="Times New Roman" w:hAnsi="Times New Roman" w:cs="Times New Roman"/>
          <w:color w:val="000000"/>
          <w:sz w:val="27"/>
          <w:szCs w:val="27"/>
          <w:lang w:eastAsia="hr-HR"/>
        </w:rPr>
        <w:br/>
        <w:t>(2) Djelatnost srednjeg odgoja i obrazovanja obavljaju srednje škole i učenički domovi i druge javne ustanove pod uvjetima iz ovog Zakona.</w:t>
      </w:r>
      <w:r w:rsidRPr="003C2F57">
        <w:rPr>
          <w:rFonts w:ascii="Times New Roman" w:eastAsia="Times New Roman" w:hAnsi="Times New Roman" w:cs="Times New Roman"/>
          <w:color w:val="000000"/>
          <w:sz w:val="27"/>
          <w:szCs w:val="27"/>
          <w:lang w:eastAsia="hr-HR"/>
        </w:rPr>
        <w:b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r w:rsidRPr="003C2F57">
        <w:rPr>
          <w:rFonts w:ascii="Times New Roman" w:eastAsia="Times New Roman" w:hAnsi="Times New Roman" w:cs="Times New Roman"/>
          <w:color w:val="000000"/>
          <w:sz w:val="27"/>
          <w:szCs w:val="27"/>
          <w:lang w:eastAsia="hr-HR"/>
        </w:rPr>
        <w:br/>
        <w:t>Članak 3.</w:t>
      </w:r>
      <w:r w:rsidRPr="003C2F57">
        <w:rPr>
          <w:rFonts w:ascii="Times New Roman" w:eastAsia="Times New Roman" w:hAnsi="Times New Roman" w:cs="Times New Roman"/>
          <w:color w:val="000000"/>
          <w:sz w:val="27"/>
          <w:szCs w:val="27"/>
          <w:lang w:eastAsia="hr-HR"/>
        </w:rPr>
        <w:br/>
        <w:t>(1) Djelatnost osnovnog i srednjeg odgoja i obrazovanja obavlja se kao javna služba.</w:t>
      </w:r>
      <w:r w:rsidRPr="003C2F57">
        <w:rPr>
          <w:rFonts w:ascii="Times New Roman" w:eastAsia="Times New Roman" w:hAnsi="Times New Roman" w:cs="Times New Roman"/>
          <w:color w:val="000000"/>
          <w:sz w:val="27"/>
          <w:szCs w:val="27"/>
          <w:lang w:eastAsia="hr-HR"/>
        </w:rPr>
        <w:br/>
        <w:t>(2) Na osnovi javnih ovlasti osnovna i srednja škola i učenički dom (u daljnjem tekstu: školska ustanova) obavljaju sljedeće poslove:</w:t>
      </w:r>
      <w:r w:rsidRPr="003C2F57">
        <w:rPr>
          <w:rFonts w:ascii="Times New Roman" w:eastAsia="Times New Roman" w:hAnsi="Times New Roman" w:cs="Times New Roman"/>
          <w:color w:val="000000"/>
          <w:sz w:val="27"/>
          <w:szCs w:val="27"/>
          <w:lang w:eastAsia="hr-HR"/>
        </w:rPr>
        <w:br/>
        <w:t>– upisi u školu i ispisi iz škole s vođenjem odgovarajuće evidencije i dokumentacije,</w:t>
      </w:r>
      <w:r w:rsidRPr="003C2F57">
        <w:rPr>
          <w:rFonts w:ascii="Times New Roman" w:eastAsia="Times New Roman" w:hAnsi="Times New Roman" w:cs="Times New Roman"/>
          <w:color w:val="000000"/>
          <w:sz w:val="27"/>
          <w:szCs w:val="27"/>
          <w:lang w:eastAsia="hr-HR"/>
        </w:rPr>
        <w:br/>
        <w:t>– organizacija i izvođenje nastave i drugih oblika odgojno-obrazovnog rada s učenicima te vođenje odgovarajuće evidencije,</w:t>
      </w:r>
      <w:r w:rsidRPr="003C2F57">
        <w:rPr>
          <w:rFonts w:ascii="Times New Roman" w:eastAsia="Times New Roman" w:hAnsi="Times New Roman" w:cs="Times New Roman"/>
          <w:color w:val="000000"/>
          <w:sz w:val="27"/>
          <w:szCs w:val="27"/>
          <w:lang w:eastAsia="hr-HR"/>
        </w:rPr>
        <w:br/>
        <w:t>– vrednovanje i ocjenjivanje učenika te vođenje evidencije o tome kao i o učeničkim postignućima,</w:t>
      </w:r>
      <w:r w:rsidRPr="003C2F57">
        <w:rPr>
          <w:rFonts w:ascii="Times New Roman" w:eastAsia="Times New Roman" w:hAnsi="Times New Roman" w:cs="Times New Roman"/>
          <w:color w:val="000000"/>
          <w:sz w:val="27"/>
          <w:szCs w:val="27"/>
          <w:lang w:eastAsia="hr-HR"/>
        </w:rPr>
        <w:br/>
        <w:t>– poduzimanje pedagoških mjera i vođenje evidencije o njima,</w:t>
      </w:r>
      <w:r w:rsidRPr="003C2F57">
        <w:rPr>
          <w:rFonts w:ascii="Times New Roman" w:eastAsia="Times New Roman" w:hAnsi="Times New Roman" w:cs="Times New Roman"/>
          <w:color w:val="000000"/>
          <w:sz w:val="27"/>
          <w:szCs w:val="27"/>
          <w:lang w:eastAsia="hr-HR"/>
        </w:rPr>
        <w:br/>
        <w:t>– organizacija predmetnih i razrednih ispita i vođenje evidencije o njima,</w:t>
      </w:r>
      <w:r w:rsidRPr="003C2F57">
        <w:rPr>
          <w:rFonts w:ascii="Times New Roman" w:eastAsia="Times New Roman" w:hAnsi="Times New Roman" w:cs="Times New Roman"/>
          <w:color w:val="000000"/>
          <w:sz w:val="27"/>
          <w:szCs w:val="27"/>
          <w:lang w:eastAsia="hr-HR"/>
        </w:rPr>
        <w:br/>
        <w:t>– izdavanje javnih isprava i drugih potvrda,</w:t>
      </w:r>
      <w:r w:rsidRPr="003C2F57">
        <w:rPr>
          <w:rFonts w:ascii="Times New Roman" w:eastAsia="Times New Roman" w:hAnsi="Times New Roman" w:cs="Times New Roman"/>
          <w:color w:val="000000"/>
          <w:sz w:val="27"/>
          <w:szCs w:val="27"/>
          <w:lang w:eastAsia="hr-HR"/>
        </w:rPr>
        <w:br/>
        <w:t>– upisivanje podataka o odgojno-obrazovnom radu u e-Maticu –</w:t>
      </w:r>
      <w:r w:rsidRPr="003C2F57">
        <w:rPr>
          <w:rFonts w:ascii="Times New Roman" w:eastAsia="Times New Roman" w:hAnsi="Times New Roman" w:cs="Times New Roman"/>
          <w:color w:val="000000"/>
          <w:sz w:val="27"/>
          <w:szCs w:val="27"/>
          <w:lang w:eastAsia="hr-HR"/>
        </w:rPr>
        <w:br/>
        <w:t>zajednički elektronički upisnik ustanova.</w:t>
      </w:r>
      <w:r w:rsidRPr="003C2F57">
        <w:rPr>
          <w:rFonts w:ascii="Times New Roman" w:eastAsia="Times New Roman" w:hAnsi="Times New Roman" w:cs="Times New Roman"/>
          <w:color w:val="000000"/>
          <w:sz w:val="27"/>
          <w:szCs w:val="27"/>
          <w:lang w:eastAsia="hr-HR"/>
        </w:rPr>
        <w:br/>
        <w:t>(3)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postupovnim odredbama ovog Zakona i zakona kojima se uređuje djelatnost koju obavlja.</w:t>
      </w:r>
      <w:r w:rsidRPr="003C2F57">
        <w:rPr>
          <w:rFonts w:ascii="Times New Roman" w:eastAsia="Times New Roman" w:hAnsi="Times New Roman" w:cs="Times New Roman"/>
          <w:color w:val="000000"/>
          <w:sz w:val="27"/>
          <w:szCs w:val="27"/>
          <w:lang w:eastAsia="hr-HR"/>
        </w:rPr>
        <w:br/>
        <w:t>Ciljevi i načela odgoja i obrazovanja</w:t>
      </w:r>
      <w:r w:rsidRPr="003C2F57">
        <w:rPr>
          <w:rFonts w:ascii="Times New Roman" w:eastAsia="Times New Roman" w:hAnsi="Times New Roman" w:cs="Times New Roman"/>
          <w:color w:val="000000"/>
          <w:sz w:val="27"/>
          <w:szCs w:val="27"/>
          <w:lang w:eastAsia="hr-HR"/>
        </w:rPr>
        <w:br/>
        <w:t>Članak 4.</w:t>
      </w:r>
      <w:r w:rsidRPr="003C2F57">
        <w:rPr>
          <w:rFonts w:ascii="Times New Roman" w:eastAsia="Times New Roman" w:hAnsi="Times New Roman" w:cs="Times New Roman"/>
          <w:color w:val="000000"/>
          <w:sz w:val="27"/>
          <w:szCs w:val="27"/>
          <w:lang w:eastAsia="hr-HR"/>
        </w:rPr>
        <w:br/>
        <w:t>(1) Ciljevi odgoja i obrazovanja u školskim ustanovama su:</w:t>
      </w:r>
      <w:r w:rsidRPr="003C2F57">
        <w:rPr>
          <w:rFonts w:ascii="Times New Roman" w:eastAsia="Times New Roman" w:hAnsi="Times New Roman" w:cs="Times New Roman"/>
          <w:color w:val="000000"/>
          <w:sz w:val="27"/>
          <w:szCs w:val="27"/>
          <w:lang w:eastAsia="hr-HR"/>
        </w:rPr>
        <w:br/>
        <w:t>1. osigurati sustavan način poučavanja učenika, poticati i unapređivati njihov intelektualni, tjelesni, estetski, društveni, moralni i duhovni razvoj u skladu s njihovim sposobnostima i sklonostima,</w:t>
      </w:r>
      <w:r w:rsidRPr="003C2F57">
        <w:rPr>
          <w:rFonts w:ascii="Times New Roman" w:eastAsia="Times New Roman" w:hAnsi="Times New Roman" w:cs="Times New Roman"/>
          <w:color w:val="000000"/>
          <w:sz w:val="27"/>
          <w:szCs w:val="27"/>
          <w:lang w:eastAsia="hr-HR"/>
        </w:rPr>
        <w:br/>
        <w:t>2. razvijati učenicima svijest o nacionalnoj pripadnosti, očuvanju povijesno-kulturne baštine i nacionalnog identiteta,</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3. odgajati i obrazovati učenike u skladu s općim kulturnim i civilizacijskim vrijednostima, ljudskim pravima i pravima djece, osposobiti ih za življenje u multikulturalnom svijetu, za poštivanje različitosti i toleranciju te za aktivno i odgovorno sudjelovanje u demokratskom razvoju društva,</w:t>
      </w:r>
      <w:r w:rsidRPr="003C2F57">
        <w:rPr>
          <w:rFonts w:ascii="Times New Roman" w:eastAsia="Times New Roman" w:hAnsi="Times New Roman" w:cs="Times New Roman"/>
          <w:color w:val="000000"/>
          <w:sz w:val="27"/>
          <w:szCs w:val="27"/>
          <w:lang w:eastAsia="hr-HR"/>
        </w:rPr>
        <w:b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r w:rsidRPr="003C2F57">
        <w:rPr>
          <w:rFonts w:ascii="Times New Roman" w:eastAsia="Times New Roman" w:hAnsi="Times New Roman" w:cs="Times New Roman"/>
          <w:color w:val="000000"/>
          <w:sz w:val="27"/>
          <w:szCs w:val="27"/>
          <w:lang w:eastAsia="hr-HR"/>
        </w:rPr>
        <w:br/>
        <w:t>5. osposobiti učenike za cjeloživotno učenje.</w:t>
      </w:r>
      <w:r w:rsidRPr="003C2F57">
        <w:rPr>
          <w:rFonts w:ascii="Times New Roman" w:eastAsia="Times New Roman" w:hAnsi="Times New Roman" w:cs="Times New Roman"/>
          <w:color w:val="000000"/>
          <w:sz w:val="27"/>
          <w:szCs w:val="27"/>
          <w:lang w:eastAsia="hr-HR"/>
        </w:rPr>
        <w:br/>
        <w:t>(2) Načela obrazovanja na razini osnovnog i srednjeg obrazovanja su:</w:t>
      </w:r>
      <w:r w:rsidRPr="003C2F57">
        <w:rPr>
          <w:rFonts w:ascii="Times New Roman" w:eastAsia="Times New Roman" w:hAnsi="Times New Roman" w:cs="Times New Roman"/>
          <w:color w:val="000000"/>
          <w:sz w:val="27"/>
          <w:szCs w:val="27"/>
          <w:lang w:eastAsia="hr-HR"/>
        </w:rPr>
        <w:br/>
        <w:t>1. osnovno školovanje je obvezno za sve učenike u Republici Hrvatskoj,</w:t>
      </w:r>
      <w:r w:rsidRPr="003C2F57">
        <w:rPr>
          <w:rFonts w:ascii="Times New Roman" w:eastAsia="Times New Roman" w:hAnsi="Times New Roman" w:cs="Times New Roman"/>
          <w:color w:val="000000"/>
          <w:sz w:val="27"/>
          <w:szCs w:val="27"/>
          <w:lang w:eastAsia="hr-HR"/>
        </w:rPr>
        <w:br/>
        <w:t>2. odgoj i obrazovanje u osnovnoj i srednjoj školi temelji se na jednakosti obrazovnih šansi za sve učenike prema njihovim sposobnostima,</w:t>
      </w:r>
      <w:r w:rsidRPr="003C2F57">
        <w:rPr>
          <w:rFonts w:ascii="Times New Roman" w:eastAsia="Times New Roman" w:hAnsi="Times New Roman" w:cs="Times New Roman"/>
          <w:color w:val="000000"/>
          <w:sz w:val="27"/>
          <w:szCs w:val="27"/>
          <w:lang w:eastAsia="hr-HR"/>
        </w:rPr>
        <w:br/>
        <w:t>3. odgoj i obrazovanje u školskoj ustanovi temelji se na visokoj kvaliteti obrazovanja i usavršavanja svih neposrednih nositelja odgojno-obrazovne djelatnosti – učitelja, nastavnika, stručnih suradnika, ravnatelja te ostalih radnika,</w:t>
      </w:r>
      <w:r w:rsidRPr="003C2F57">
        <w:rPr>
          <w:rFonts w:ascii="Times New Roman" w:eastAsia="Times New Roman" w:hAnsi="Times New Roman" w:cs="Times New Roman"/>
          <w:color w:val="000000"/>
          <w:sz w:val="27"/>
          <w:szCs w:val="27"/>
          <w:lang w:eastAsia="hr-HR"/>
        </w:rPr>
        <w:br/>
        <w:t>4. rad u školskoj ustanovi temelji se na vrednovanju svih sastavnica odgojno-obrazovnog i školskog rada i samovrednovanju neposrednih i posrednih nositelja odgojno-obrazovne djelatnosti u školi, radi postizanja najkvalitetnijeg nacionalnog obrazovnog i pedagoškog standarda,</w:t>
      </w:r>
      <w:r w:rsidRPr="003C2F57">
        <w:rPr>
          <w:rFonts w:ascii="Times New Roman" w:eastAsia="Times New Roman" w:hAnsi="Times New Roman" w:cs="Times New Roman"/>
          <w:color w:val="000000"/>
          <w:sz w:val="27"/>
          <w:szCs w:val="27"/>
          <w:lang w:eastAsia="hr-HR"/>
        </w:rPr>
        <w:b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r w:rsidRPr="003C2F57">
        <w:rPr>
          <w:rFonts w:ascii="Times New Roman" w:eastAsia="Times New Roman" w:hAnsi="Times New Roman" w:cs="Times New Roman"/>
          <w:color w:val="000000"/>
          <w:sz w:val="27"/>
          <w:szCs w:val="27"/>
          <w:lang w:eastAsia="hr-HR"/>
        </w:rPr>
        <w:br/>
        <w:t>6. stjecanje osnovnog obrazovanja temelj je za vertikalnu i horizontalnu prohodnost u sustavu odgoja i obrazovanja u Republici Hrvatskoj,</w:t>
      </w:r>
      <w:r w:rsidRPr="003C2F57">
        <w:rPr>
          <w:rFonts w:ascii="Times New Roman" w:eastAsia="Times New Roman" w:hAnsi="Times New Roman" w:cs="Times New Roman"/>
          <w:color w:val="000000"/>
          <w:sz w:val="27"/>
          <w:szCs w:val="27"/>
          <w:lang w:eastAsia="hr-HR"/>
        </w:rPr>
        <w:br/>
        <w:t>7. obrazovanje u školskoj ustanovi temelji se na decentralizaciji u smislu povećanja ovlaštenja i odgovornosti na lokalnoj i područnoj (regionalnoj) razini,</w:t>
      </w:r>
      <w:r w:rsidRPr="003C2F57">
        <w:rPr>
          <w:rFonts w:ascii="Times New Roman" w:eastAsia="Times New Roman" w:hAnsi="Times New Roman" w:cs="Times New Roman"/>
          <w:color w:val="000000"/>
          <w:sz w:val="27"/>
          <w:szCs w:val="27"/>
          <w:lang w:eastAsia="hr-HR"/>
        </w:rPr>
        <w:br/>
        <w:t>8. odgojno-obrazovna djelatnost u školskoj ustanovi temelji se na partnerstvu svih odgojno-obrazovnih čimbenika na lokalnoj, regionalnoj i nacionalnoj razini.</w:t>
      </w:r>
      <w:r w:rsidRPr="003C2F57">
        <w:rPr>
          <w:rFonts w:ascii="Times New Roman" w:eastAsia="Times New Roman" w:hAnsi="Times New Roman" w:cs="Times New Roman"/>
          <w:color w:val="000000"/>
          <w:sz w:val="27"/>
          <w:szCs w:val="27"/>
          <w:lang w:eastAsia="hr-HR"/>
        </w:rPr>
        <w:br/>
        <w:t>Državni pedagoški standardi</w:t>
      </w:r>
      <w:r w:rsidRPr="003C2F57">
        <w:rPr>
          <w:rFonts w:ascii="Times New Roman" w:eastAsia="Times New Roman" w:hAnsi="Times New Roman" w:cs="Times New Roman"/>
          <w:color w:val="000000"/>
          <w:sz w:val="27"/>
          <w:szCs w:val="27"/>
          <w:lang w:eastAsia="hr-HR"/>
        </w:rPr>
        <w:br/>
        <w:t>Članak 5.</w:t>
      </w:r>
      <w:r w:rsidRPr="003C2F57">
        <w:rPr>
          <w:rFonts w:ascii="Times New Roman" w:eastAsia="Times New Roman" w:hAnsi="Times New Roman" w:cs="Times New Roman"/>
          <w:color w:val="000000"/>
          <w:sz w:val="27"/>
          <w:szCs w:val="27"/>
          <w:lang w:eastAsia="hr-HR"/>
        </w:rPr>
        <w:br/>
        <w:t>(1) Državnim pedagoškim standardima utvrđuju se materijalni, kadrovski, zdravstveni, tehnički, informatički i drugi uvjeti za optimalno ostvarivanje nacionalnog kurikuluma i nastavnih planova i programa, radi osiguravanja jednakih uvjeta poučavanja i učenja te cjelovitog razvoja obrazovnog sustava u Republici Hrvatskoj.</w:t>
      </w:r>
      <w:r w:rsidRPr="003C2F57">
        <w:rPr>
          <w:rFonts w:ascii="Times New Roman" w:eastAsia="Times New Roman" w:hAnsi="Times New Roman" w:cs="Times New Roman"/>
          <w:color w:val="000000"/>
          <w:sz w:val="27"/>
          <w:szCs w:val="27"/>
          <w:lang w:eastAsia="hr-HR"/>
        </w:rPr>
        <w:br/>
        <w:t>(2) Državne pedagoške standarde na prijedlog Vlade Republike Hrvatske donosi Hrvatski sabor.</w:t>
      </w:r>
      <w:r w:rsidRPr="003C2F57">
        <w:rPr>
          <w:rFonts w:ascii="Times New Roman" w:eastAsia="Times New Roman" w:hAnsi="Times New Roman" w:cs="Times New Roman"/>
          <w:color w:val="000000"/>
          <w:sz w:val="27"/>
          <w:szCs w:val="27"/>
          <w:lang w:eastAsia="hr-HR"/>
        </w:rPr>
        <w:br/>
        <w:t>Nastava na hrvatskom jeziku</w:t>
      </w:r>
      <w:r w:rsidRPr="003C2F57">
        <w:rPr>
          <w:rFonts w:ascii="Times New Roman" w:eastAsia="Times New Roman" w:hAnsi="Times New Roman" w:cs="Times New Roman"/>
          <w:color w:val="000000"/>
          <w:sz w:val="27"/>
          <w:szCs w:val="27"/>
          <w:lang w:eastAsia="hr-HR"/>
        </w:rPr>
        <w:br/>
        <w:t>Članak 6.</w:t>
      </w:r>
      <w:r w:rsidRPr="003C2F57">
        <w:rPr>
          <w:rFonts w:ascii="Times New Roman" w:eastAsia="Times New Roman" w:hAnsi="Times New Roman" w:cs="Times New Roman"/>
          <w:color w:val="000000"/>
          <w:sz w:val="27"/>
          <w:szCs w:val="27"/>
          <w:lang w:eastAsia="hr-HR"/>
        </w:rPr>
        <w:br/>
        <w:t>Nastavu i druge oblike odgojno-obrazovnog rada, školske ustanove izvode na hrvatskom jeziku i latiničnom pismu.</w:t>
      </w:r>
      <w:r w:rsidRPr="003C2F57">
        <w:rPr>
          <w:rFonts w:ascii="Times New Roman" w:eastAsia="Times New Roman" w:hAnsi="Times New Roman" w:cs="Times New Roman"/>
          <w:color w:val="000000"/>
          <w:sz w:val="27"/>
          <w:szCs w:val="27"/>
          <w:lang w:eastAsia="hr-HR"/>
        </w:rPr>
        <w:br/>
        <w:t>Nastava na jeziku i pismu nacionalne manjine</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Članak 7.</w:t>
      </w:r>
      <w:r w:rsidRPr="003C2F57">
        <w:rPr>
          <w:rFonts w:ascii="Times New Roman" w:eastAsia="Times New Roman" w:hAnsi="Times New Roman" w:cs="Times New Roman"/>
          <w:color w:val="000000"/>
          <w:sz w:val="27"/>
          <w:szCs w:val="27"/>
          <w:lang w:eastAsia="hr-HR"/>
        </w:rPr>
        <w:br/>
        <w:t>Osnovno i srednje obrazovanje djece pripadnika nacionalnih manjina, ostvaruje se prema odredbama Zakona o odgoju i obrazovanju na jeziku i pismu nacionalnih manjina, te odredbama ovog Zakona i drugih propisa.</w:t>
      </w:r>
      <w:r w:rsidRPr="003C2F57">
        <w:rPr>
          <w:rFonts w:ascii="Times New Roman" w:eastAsia="Times New Roman" w:hAnsi="Times New Roman" w:cs="Times New Roman"/>
          <w:color w:val="000000"/>
          <w:sz w:val="27"/>
          <w:szCs w:val="27"/>
          <w:lang w:eastAsia="hr-HR"/>
        </w:rPr>
        <w:br/>
        <w:t>Nastava na stranom jeziku</w:t>
      </w:r>
      <w:r w:rsidRPr="003C2F57">
        <w:rPr>
          <w:rFonts w:ascii="Times New Roman" w:eastAsia="Times New Roman" w:hAnsi="Times New Roman" w:cs="Times New Roman"/>
          <w:color w:val="000000"/>
          <w:sz w:val="27"/>
          <w:szCs w:val="27"/>
          <w:lang w:eastAsia="hr-HR"/>
        </w:rPr>
        <w:br/>
        <w:t>Članak 8.</w:t>
      </w:r>
      <w:r w:rsidRPr="003C2F57">
        <w:rPr>
          <w:rFonts w:ascii="Times New Roman" w:eastAsia="Times New Roman" w:hAnsi="Times New Roman" w:cs="Times New Roman"/>
          <w:color w:val="000000"/>
          <w:sz w:val="27"/>
          <w:szCs w:val="27"/>
          <w:lang w:eastAsia="hr-HR"/>
        </w:rPr>
        <w:br/>
        <w:t>(1) Osnovna i srednja škola (u daljnjem tekstu: škola) može izvoditi međunarodni program na stranom jeziku.</w:t>
      </w:r>
      <w:r w:rsidRPr="003C2F57">
        <w:rPr>
          <w:rFonts w:ascii="Times New Roman" w:eastAsia="Times New Roman" w:hAnsi="Times New Roman" w:cs="Times New Roman"/>
          <w:color w:val="000000"/>
          <w:sz w:val="27"/>
          <w:szCs w:val="27"/>
          <w:lang w:eastAsia="hr-HR"/>
        </w:rPr>
        <w:br/>
        <w:t>(2) Škola može dio nastavnih predmeta i sadržaja utvrđenih nastavnim planom i programom, osim na hrvatskom jeziku, izvoditi i na nekom od svjetskih jezika, uz odobrenje Ministarstva.</w:t>
      </w:r>
      <w:r w:rsidRPr="003C2F57">
        <w:rPr>
          <w:rFonts w:ascii="Times New Roman" w:eastAsia="Times New Roman" w:hAnsi="Times New Roman" w:cs="Times New Roman"/>
          <w:color w:val="000000"/>
          <w:sz w:val="27"/>
          <w:szCs w:val="27"/>
          <w:lang w:eastAsia="hr-HR"/>
        </w:rPr>
        <w:br/>
        <w:t>II. MREŽA ŠKOLSKIH USTANOVA I PROGRAMA ODGOJA I OBRAZOVANJA TE UPIS UČENIKA U ŠKOLSKU USTANOVU</w:t>
      </w:r>
      <w:r w:rsidRPr="003C2F57">
        <w:rPr>
          <w:rFonts w:ascii="Times New Roman" w:eastAsia="Times New Roman" w:hAnsi="Times New Roman" w:cs="Times New Roman"/>
          <w:color w:val="000000"/>
          <w:sz w:val="27"/>
          <w:szCs w:val="27"/>
          <w:lang w:eastAsia="hr-HR"/>
        </w:rPr>
        <w:br/>
        <w:t>Mreža školskih ustanova i programa odgoja i obrazovanja</w:t>
      </w:r>
      <w:r w:rsidRPr="003C2F57">
        <w:rPr>
          <w:rFonts w:ascii="Times New Roman" w:eastAsia="Times New Roman" w:hAnsi="Times New Roman" w:cs="Times New Roman"/>
          <w:color w:val="000000"/>
          <w:sz w:val="27"/>
          <w:szCs w:val="27"/>
          <w:lang w:eastAsia="hr-HR"/>
        </w:rPr>
        <w:br/>
        <w:t>Članak 9.</w:t>
      </w:r>
      <w:r w:rsidRPr="003C2F57">
        <w:rPr>
          <w:rFonts w:ascii="Times New Roman" w:eastAsia="Times New Roman" w:hAnsi="Times New Roman" w:cs="Times New Roman"/>
          <w:color w:val="000000"/>
          <w:sz w:val="27"/>
          <w:szCs w:val="27"/>
          <w:lang w:eastAsia="hr-HR"/>
        </w:rPr>
        <w:br/>
        <w:t>(1) Mrežom školskih ustanova utvrđuju se školske ustanove koje obavljaju djelatnost odgoja i obrazovanja na području za koje se mreža utvrđuje, sa svim njihovim objektima u kojima se provodi odgoj i obrazovanje, područja na kojima se može osnovati školska ustanova te programi obrazovanja koje školske ustanove mogu ostvarivati, uključujući i posebne programe za učenike s teškoćama iz članka 65. stavka 1. ovog Zakona.</w:t>
      </w:r>
      <w:r w:rsidRPr="003C2F57">
        <w:rPr>
          <w:rFonts w:ascii="Times New Roman" w:eastAsia="Times New Roman" w:hAnsi="Times New Roman" w:cs="Times New Roman"/>
          <w:color w:val="000000"/>
          <w:sz w:val="27"/>
          <w:szCs w:val="27"/>
          <w:lang w:eastAsia="hr-HR"/>
        </w:rPr>
        <w:br/>
        <w:t>(2) Mreža iz stavka 1. ovog članka mora udovoljiti zahtjevima dostupnosti i racionalnog ustroja upisnih područja, odnosno školskih ustanova i programa odgoja i obrazovanja.</w:t>
      </w:r>
      <w:r w:rsidRPr="003C2F57">
        <w:rPr>
          <w:rFonts w:ascii="Times New Roman" w:eastAsia="Times New Roman" w:hAnsi="Times New Roman" w:cs="Times New Roman"/>
          <w:color w:val="000000"/>
          <w:sz w:val="27"/>
          <w:szCs w:val="27"/>
          <w:lang w:eastAsia="hr-HR"/>
        </w:rPr>
        <w:br/>
        <w:t>(3) Dostupnost iz stavka 2. ovog članka podrazumijeva mogućnost redovitog odgoja i obrazovanja u osnovnoj školi, odnosno školskom objektu ili ustanovi primjereno udaljenom od mjesta stanovanja, uz prometnu povezanost koja ne ugrožava sigurnost učenika.</w:t>
      </w:r>
      <w:r w:rsidRPr="003C2F57">
        <w:rPr>
          <w:rFonts w:ascii="Times New Roman" w:eastAsia="Times New Roman" w:hAnsi="Times New Roman" w:cs="Times New Roman"/>
          <w:color w:val="000000"/>
          <w:sz w:val="27"/>
          <w:szCs w:val="27"/>
          <w:lang w:eastAsia="hr-HR"/>
        </w:rPr>
        <w:br/>
        <w:t>(4) Dostupnost iz stavka 2. ovog članka podrazumijeva mogućnost srednjeg odgoja i obrazovanja učeniku korištenjem svakodnevnog prijevoza ili smještajem u učeničkom domu.</w:t>
      </w:r>
      <w:r w:rsidRPr="003C2F57">
        <w:rPr>
          <w:rFonts w:ascii="Times New Roman" w:eastAsia="Times New Roman" w:hAnsi="Times New Roman" w:cs="Times New Roman"/>
          <w:color w:val="000000"/>
          <w:sz w:val="27"/>
          <w:szCs w:val="27"/>
          <w:lang w:eastAsia="hr-HR"/>
        </w:rPr>
        <w:br/>
        <w:t>(5) Racionalni ustroj školskih ustanova iz stavka 2. ovog članka podrazumijeva optimalnu iskoristivost postojećih školskih kapaciteta.</w:t>
      </w:r>
      <w:r w:rsidRPr="003C2F57">
        <w:rPr>
          <w:rFonts w:ascii="Times New Roman" w:eastAsia="Times New Roman" w:hAnsi="Times New Roman" w:cs="Times New Roman"/>
          <w:color w:val="000000"/>
          <w:sz w:val="27"/>
          <w:szCs w:val="27"/>
          <w:lang w:eastAsia="hr-HR"/>
        </w:rPr>
        <w:br/>
        <w:t>Članak 10.</w:t>
      </w:r>
      <w:r w:rsidRPr="003C2F57">
        <w:rPr>
          <w:rFonts w:ascii="Times New Roman" w:eastAsia="Times New Roman" w:hAnsi="Times New Roman" w:cs="Times New Roman"/>
          <w:color w:val="000000"/>
          <w:sz w:val="27"/>
          <w:szCs w:val="27"/>
          <w:lang w:eastAsia="hr-HR"/>
        </w:rPr>
        <w:br/>
        <w:t>(1) Mrežu iz članka 9. stavka 1. ovog Zakona za svoje područje predlažu osnivači.</w:t>
      </w:r>
      <w:r w:rsidRPr="003C2F57">
        <w:rPr>
          <w:rFonts w:ascii="Times New Roman" w:eastAsia="Times New Roman" w:hAnsi="Times New Roman" w:cs="Times New Roman"/>
          <w:color w:val="000000"/>
          <w:sz w:val="27"/>
          <w:szCs w:val="27"/>
          <w:lang w:eastAsia="hr-HR"/>
        </w:rPr>
        <w:br/>
        <w:t>(2) Ministarstvo na temelju prijedloga osnivača, izrađuje prijedlog mreže iz članka 9. stavka 1. ovog Zakona za područje Republike Hrvatske.</w:t>
      </w:r>
      <w:r w:rsidRPr="003C2F57">
        <w:rPr>
          <w:rFonts w:ascii="Times New Roman" w:eastAsia="Times New Roman" w:hAnsi="Times New Roman" w:cs="Times New Roman"/>
          <w:color w:val="000000"/>
          <w:sz w:val="27"/>
          <w:szCs w:val="27"/>
          <w:lang w:eastAsia="hr-HR"/>
        </w:rPr>
        <w:br/>
        <w:t>(3) Mrežu za područje Republike Hrvatske, na prijedlog Ministarstva iz stavka 2. ovog članka, donosi Vlada Republike Hrvatske.</w:t>
      </w:r>
      <w:r w:rsidRPr="003C2F57">
        <w:rPr>
          <w:rFonts w:ascii="Times New Roman" w:eastAsia="Times New Roman" w:hAnsi="Times New Roman" w:cs="Times New Roman"/>
          <w:color w:val="000000"/>
          <w:sz w:val="27"/>
          <w:szCs w:val="27"/>
          <w:lang w:eastAsia="hr-HR"/>
        </w:rPr>
        <w:br/>
        <w:t>Trajanje i vrste škola</w:t>
      </w:r>
      <w:r w:rsidRPr="003C2F57">
        <w:rPr>
          <w:rFonts w:ascii="Times New Roman" w:eastAsia="Times New Roman" w:hAnsi="Times New Roman" w:cs="Times New Roman"/>
          <w:color w:val="000000"/>
          <w:sz w:val="27"/>
          <w:szCs w:val="27"/>
          <w:lang w:eastAsia="hr-HR"/>
        </w:rPr>
        <w:br/>
        <w:t>Članak 11.</w:t>
      </w:r>
      <w:r w:rsidRPr="003C2F57">
        <w:rPr>
          <w:rFonts w:ascii="Times New Roman" w:eastAsia="Times New Roman" w:hAnsi="Times New Roman" w:cs="Times New Roman"/>
          <w:color w:val="000000"/>
          <w:sz w:val="27"/>
          <w:szCs w:val="27"/>
          <w:lang w:eastAsia="hr-HR"/>
        </w:rPr>
        <w:br/>
        <w:t>(1) Osnovna škola traje osam godina i izvodi redovite i posebne programe.</w:t>
      </w:r>
      <w:r w:rsidRPr="003C2F57">
        <w:rPr>
          <w:rFonts w:ascii="Times New Roman" w:eastAsia="Times New Roman" w:hAnsi="Times New Roman" w:cs="Times New Roman"/>
          <w:color w:val="000000"/>
          <w:sz w:val="27"/>
          <w:szCs w:val="27"/>
          <w:lang w:eastAsia="hr-HR"/>
        </w:rPr>
        <w:br/>
        <w:t>(2) Osnovnim obrazovanjem učenik stječe znanja i sposobnosti za nastavak obrazovanja.</w:t>
      </w:r>
      <w:r w:rsidRPr="003C2F57">
        <w:rPr>
          <w:rFonts w:ascii="Times New Roman" w:eastAsia="Times New Roman" w:hAnsi="Times New Roman" w:cs="Times New Roman"/>
          <w:color w:val="000000"/>
          <w:sz w:val="27"/>
          <w:szCs w:val="27"/>
          <w:lang w:eastAsia="hr-HR"/>
        </w:rPr>
        <w:br/>
        <w:t>(3) Srednje škole, ovisno o vrsti obrazovnog programa, jesu:</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 gimnazije,</w:t>
      </w:r>
      <w:r w:rsidRPr="003C2F57">
        <w:rPr>
          <w:rFonts w:ascii="Times New Roman" w:eastAsia="Times New Roman" w:hAnsi="Times New Roman" w:cs="Times New Roman"/>
          <w:color w:val="000000"/>
          <w:sz w:val="27"/>
          <w:szCs w:val="27"/>
          <w:lang w:eastAsia="hr-HR"/>
        </w:rPr>
        <w:br/>
        <w:t>– strukovne škole,</w:t>
      </w:r>
      <w:r w:rsidRPr="003C2F57">
        <w:rPr>
          <w:rFonts w:ascii="Times New Roman" w:eastAsia="Times New Roman" w:hAnsi="Times New Roman" w:cs="Times New Roman"/>
          <w:color w:val="000000"/>
          <w:sz w:val="27"/>
          <w:szCs w:val="27"/>
          <w:lang w:eastAsia="hr-HR"/>
        </w:rPr>
        <w:br/>
        <w:t>– umjetničke škole.</w:t>
      </w:r>
      <w:r w:rsidRPr="003C2F57">
        <w:rPr>
          <w:rFonts w:ascii="Times New Roman" w:eastAsia="Times New Roman" w:hAnsi="Times New Roman" w:cs="Times New Roman"/>
          <w:color w:val="000000"/>
          <w:sz w:val="27"/>
          <w:szCs w:val="27"/>
          <w:lang w:eastAsia="hr-HR"/>
        </w:rPr>
        <w:br/>
        <w:t>(4) Srednjim obrazovanjem učenik stječe znanja i sposobnosti za rad i nastavak obrazovanja.</w:t>
      </w:r>
      <w:r w:rsidRPr="003C2F57">
        <w:rPr>
          <w:rFonts w:ascii="Times New Roman" w:eastAsia="Times New Roman" w:hAnsi="Times New Roman" w:cs="Times New Roman"/>
          <w:color w:val="000000"/>
          <w:sz w:val="27"/>
          <w:szCs w:val="27"/>
          <w:lang w:eastAsia="hr-HR"/>
        </w:rPr>
        <w:br/>
        <w:t>Članak 12.</w:t>
      </w:r>
      <w:r w:rsidRPr="003C2F57">
        <w:rPr>
          <w:rFonts w:ascii="Times New Roman" w:eastAsia="Times New Roman" w:hAnsi="Times New Roman" w:cs="Times New Roman"/>
          <w:color w:val="000000"/>
          <w:sz w:val="27"/>
          <w:szCs w:val="27"/>
          <w:lang w:eastAsia="hr-HR"/>
        </w:rPr>
        <w:br/>
        <w:t>(1) Osnovno obrazovanje počinje upisom u prvi razred osnovne škole, obvezno je za svu djecu, u pravilu od šeste do petnaeste godine života.</w:t>
      </w:r>
      <w:r w:rsidRPr="003C2F57">
        <w:rPr>
          <w:rFonts w:ascii="Times New Roman" w:eastAsia="Times New Roman" w:hAnsi="Times New Roman" w:cs="Times New Roman"/>
          <w:color w:val="000000"/>
          <w:sz w:val="27"/>
          <w:szCs w:val="27"/>
          <w:lang w:eastAsia="hr-HR"/>
        </w:rPr>
        <w:br/>
        <w:t>(2) Srednje obrazovanje počinje upisom u srednju školu.</w:t>
      </w:r>
      <w:r w:rsidRPr="003C2F57">
        <w:rPr>
          <w:rFonts w:ascii="Times New Roman" w:eastAsia="Times New Roman" w:hAnsi="Times New Roman" w:cs="Times New Roman"/>
          <w:color w:val="000000"/>
          <w:sz w:val="27"/>
          <w:szCs w:val="27"/>
          <w:lang w:eastAsia="hr-HR"/>
        </w:rPr>
        <w:br/>
        <w:t>(3) Obrazovanje u školama koje ostvaruju glazbene, plesne i športske obrazovne programe počinje upisom u neki od tih programa čije se trajanje utvrđuje posebnim obrazovnim programima koje donosi Ministarstvo.</w:t>
      </w:r>
      <w:r w:rsidRPr="003C2F57">
        <w:rPr>
          <w:rFonts w:ascii="Times New Roman" w:eastAsia="Times New Roman" w:hAnsi="Times New Roman" w:cs="Times New Roman"/>
          <w:color w:val="000000"/>
          <w:sz w:val="27"/>
          <w:szCs w:val="27"/>
          <w:lang w:eastAsia="hr-HR"/>
        </w:rPr>
        <w:br/>
        <w:t>Članak 13.</w:t>
      </w:r>
      <w:r w:rsidRPr="003C2F57">
        <w:rPr>
          <w:rFonts w:ascii="Times New Roman" w:eastAsia="Times New Roman" w:hAnsi="Times New Roman" w:cs="Times New Roman"/>
          <w:color w:val="000000"/>
          <w:sz w:val="27"/>
          <w:szCs w:val="27"/>
          <w:lang w:eastAsia="hr-HR"/>
        </w:rPr>
        <w:br/>
        <w:t>(1) U gimnazijama se izvodi nastavni plan i program u četverogodišnjem trajanju.</w:t>
      </w:r>
      <w:r w:rsidRPr="003C2F57">
        <w:rPr>
          <w:rFonts w:ascii="Times New Roman" w:eastAsia="Times New Roman" w:hAnsi="Times New Roman" w:cs="Times New Roman"/>
          <w:color w:val="000000"/>
          <w:sz w:val="27"/>
          <w:szCs w:val="27"/>
          <w:lang w:eastAsia="hr-HR"/>
        </w:rPr>
        <w:br/>
        <w:t>(2) Gimnazije su opće ili specijalizirane, što se određuje prema vrsti nastavnog plana i programa.</w:t>
      </w:r>
      <w:r w:rsidRPr="003C2F57">
        <w:rPr>
          <w:rFonts w:ascii="Times New Roman" w:eastAsia="Times New Roman" w:hAnsi="Times New Roman" w:cs="Times New Roman"/>
          <w:color w:val="000000"/>
          <w:sz w:val="27"/>
          <w:szCs w:val="27"/>
          <w:lang w:eastAsia="hr-HR"/>
        </w:rPr>
        <w:br/>
        <w:t>Članak 14.</w:t>
      </w:r>
      <w:r w:rsidRPr="003C2F57">
        <w:rPr>
          <w:rFonts w:ascii="Times New Roman" w:eastAsia="Times New Roman" w:hAnsi="Times New Roman" w:cs="Times New Roman"/>
          <w:color w:val="000000"/>
          <w:sz w:val="27"/>
          <w:szCs w:val="27"/>
          <w:lang w:eastAsia="hr-HR"/>
        </w:rPr>
        <w:br/>
        <w:t>(1) Strukovne škole su tehničke, industrijske, obrtničke i druge, što se određuje prema vrsti nastavnog plana i programa o kojem ovisi i njihovo trajanje.</w:t>
      </w:r>
      <w:r w:rsidRPr="003C2F57">
        <w:rPr>
          <w:rFonts w:ascii="Times New Roman" w:eastAsia="Times New Roman" w:hAnsi="Times New Roman" w:cs="Times New Roman"/>
          <w:color w:val="000000"/>
          <w:sz w:val="27"/>
          <w:szCs w:val="27"/>
          <w:lang w:eastAsia="hr-HR"/>
        </w:rPr>
        <w:br/>
        <w:t>(2) Djelatnost strukovnog obrazovanja ostvaruje se u skladu s odredbama ovog Zakona i posebnih zakona i drugih propisa.</w:t>
      </w:r>
      <w:r w:rsidRPr="003C2F57">
        <w:rPr>
          <w:rFonts w:ascii="Times New Roman" w:eastAsia="Times New Roman" w:hAnsi="Times New Roman" w:cs="Times New Roman"/>
          <w:color w:val="000000"/>
          <w:sz w:val="27"/>
          <w:szCs w:val="27"/>
          <w:lang w:eastAsia="hr-HR"/>
        </w:rPr>
        <w:br/>
        <w:t>(3) Programe srednjeg obrazovanja odraslih za zanimanje policajac, kao i ostale programe srednjeg obrazovanja odraslih u strukovnom području unutarnjih poslova, može izvoditi isključivo Policijska škola u sastavu Policijske akademije ministarstva nadležnog za unutarnje poslove, pod uvjetima propisanim posebnim zakonom.</w:t>
      </w:r>
      <w:r w:rsidRPr="003C2F57">
        <w:rPr>
          <w:rFonts w:ascii="Times New Roman" w:eastAsia="Times New Roman" w:hAnsi="Times New Roman" w:cs="Times New Roman"/>
          <w:color w:val="000000"/>
          <w:sz w:val="27"/>
          <w:szCs w:val="27"/>
          <w:lang w:eastAsia="hr-HR"/>
        </w:rPr>
        <w:br/>
        <w:t>Članak 15.</w:t>
      </w:r>
      <w:r w:rsidRPr="003C2F57">
        <w:rPr>
          <w:rFonts w:ascii="Times New Roman" w:eastAsia="Times New Roman" w:hAnsi="Times New Roman" w:cs="Times New Roman"/>
          <w:color w:val="000000"/>
          <w:sz w:val="27"/>
          <w:szCs w:val="27"/>
          <w:lang w:eastAsia="hr-HR"/>
        </w:rPr>
        <w:br/>
        <w:t>(1) Umjetnička škola izvodi nastavni plan i program u najmanje četverogodišnjem trajanju na osnovnoškolskoj razini i u najmanje četverogodišnjem trajanju na srednjoškolskoj razini.</w:t>
      </w:r>
      <w:r w:rsidRPr="003C2F57">
        <w:rPr>
          <w:rFonts w:ascii="Times New Roman" w:eastAsia="Times New Roman" w:hAnsi="Times New Roman" w:cs="Times New Roman"/>
          <w:color w:val="000000"/>
          <w:sz w:val="27"/>
          <w:szCs w:val="27"/>
          <w:lang w:eastAsia="hr-HR"/>
        </w:rPr>
        <w:br/>
        <w:t>(2) Umjetničke škole su glazbene, plesne, likovne i druge, što se određuje prema vrsti nastavnog plana i programa.</w:t>
      </w:r>
      <w:r w:rsidRPr="003C2F57">
        <w:rPr>
          <w:rFonts w:ascii="Times New Roman" w:eastAsia="Times New Roman" w:hAnsi="Times New Roman" w:cs="Times New Roman"/>
          <w:color w:val="000000"/>
          <w:sz w:val="27"/>
          <w:szCs w:val="27"/>
          <w:lang w:eastAsia="hr-HR"/>
        </w:rPr>
        <w:br/>
        <w:t>Upisno područje</w:t>
      </w:r>
      <w:r w:rsidRPr="003C2F57">
        <w:rPr>
          <w:rFonts w:ascii="Times New Roman" w:eastAsia="Times New Roman" w:hAnsi="Times New Roman" w:cs="Times New Roman"/>
          <w:color w:val="000000"/>
          <w:sz w:val="27"/>
          <w:szCs w:val="27"/>
          <w:lang w:eastAsia="hr-HR"/>
        </w:rPr>
        <w:br/>
        <w:t>Članak 16.</w:t>
      </w:r>
      <w:r w:rsidRPr="003C2F57">
        <w:rPr>
          <w:rFonts w:ascii="Times New Roman" w:eastAsia="Times New Roman" w:hAnsi="Times New Roman" w:cs="Times New Roman"/>
          <w:color w:val="000000"/>
          <w:sz w:val="27"/>
          <w:szCs w:val="27"/>
          <w:lang w:eastAsia="hr-HR"/>
        </w:rPr>
        <w:br/>
        <w:t>(1) Upisno područje je sastavni dio mreže školskih ustanova.</w:t>
      </w:r>
      <w:r w:rsidRPr="003C2F57">
        <w:rPr>
          <w:rFonts w:ascii="Times New Roman" w:eastAsia="Times New Roman" w:hAnsi="Times New Roman" w:cs="Times New Roman"/>
          <w:color w:val="000000"/>
          <w:sz w:val="27"/>
          <w:szCs w:val="27"/>
          <w:lang w:eastAsia="hr-HR"/>
        </w:rPr>
        <w:br/>
        <w:t>(2) Upisno područje za osnovne škole je prostorno područje s kojeg se učenici upisuju u određenu osnovnu školu na temelju prebivališta, odnosno prijavljenog boravišta, a određuje se sukladno Državnom pedagoškom standardu.</w:t>
      </w:r>
      <w:r w:rsidRPr="003C2F57">
        <w:rPr>
          <w:rFonts w:ascii="Times New Roman" w:eastAsia="Times New Roman" w:hAnsi="Times New Roman" w:cs="Times New Roman"/>
          <w:color w:val="000000"/>
          <w:sz w:val="27"/>
          <w:szCs w:val="27"/>
          <w:lang w:eastAsia="hr-HR"/>
        </w:rPr>
        <w:br/>
        <w:t>(3) Upisnim područjem s kojeg se učenici upisuju u osnovnu školu nad kojom osnivačka prava ima druga pravna ili fizička osoba iz članka 90. ovog Zakona, smatra se područje Republike Hrvatske.</w:t>
      </w:r>
      <w:r w:rsidRPr="003C2F57">
        <w:rPr>
          <w:rFonts w:ascii="Times New Roman" w:eastAsia="Times New Roman" w:hAnsi="Times New Roman" w:cs="Times New Roman"/>
          <w:color w:val="000000"/>
          <w:sz w:val="27"/>
          <w:szCs w:val="27"/>
          <w:lang w:eastAsia="hr-HR"/>
        </w:rPr>
        <w:br/>
        <w:t>(4) Upisno područje s kojeg se učenici upisuju u osnovnu školu nad kojom osnivačka prava ima Republika Hrvatska utvrđuje se aktom o osnivanju osnovne škole.</w:t>
      </w:r>
      <w:r w:rsidRPr="003C2F57">
        <w:rPr>
          <w:rFonts w:ascii="Times New Roman" w:eastAsia="Times New Roman" w:hAnsi="Times New Roman" w:cs="Times New Roman"/>
          <w:color w:val="000000"/>
          <w:sz w:val="27"/>
          <w:szCs w:val="27"/>
          <w:lang w:eastAsia="hr-HR"/>
        </w:rPr>
        <w:br/>
        <w:t xml:space="preserve">(5) Radi racionalnijeg raspoređivanja učenika ili rada škola u jednoj smjeni, može </w:t>
      </w:r>
      <w:r w:rsidRPr="003C2F57">
        <w:rPr>
          <w:rFonts w:ascii="Times New Roman" w:eastAsia="Times New Roman" w:hAnsi="Times New Roman" w:cs="Times New Roman"/>
          <w:color w:val="000000"/>
          <w:sz w:val="27"/>
          <w:szCs w:val="27"/>
          <w:lang w:eastAsia="hr-HR"/>
        </w:rPr>
        <w:lastRenderedPageBreak/>
        <w:t>se spajanjem upisnih područja ili njihovih dijelova, utvrditi zajedničko upisno područje dviju ili više osnovnih škola istog osnivača.</w:t>
      </w:r>
      <w:r w:rsidRPr="003C2F57">
        <w:rPr>
          <w:rFonts w:ascii="Times New Roman" w:eastAsia="Times New Roman" w:hAnsi="Times New Roman" w:cs="Times New Roman"/>
          <w:color w:val="000000"/>
          <w:sz w:val="27"/>
          <w:szCs w:val="27"/>
          <w:lang w:eastAsia="hr-HR"/>
        </w:rPr>
        <w:br/>
        <w:t>(6) Upisnim područjem s kojeg se učenici upisuju u srednju školu smatra se Republika Hrvatska.</w:t>
      </w:r>
      <w:r w:rsidRPr="003C2F57">
        <w:rPr>
          <w:rFonts w:ascii="Times New Roman" w:eastAsia="Times New Roman" w:hAnsi="Times New Roman" w:cs="Times New Roman"/>
          <w:color w:val="000000"/>
          <w:sz w:val="27"/>
          <w:szCs w:val="27"/>
          <w:lang w:eastAsia="hr-HR"/>
        </w:rPr>
        <w:b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r w:rsidRPr="003C2F57">
        <w:rPr>
          <w:rFonts w:ascii="Times New Roman" w:eastAsia="Times New Roman" w:hAnsi="Times New Roman" w:cs="Times New Roman"/>
          <w:color w:val="000000"/>
          <w:sz w:val="27"/>
          <w:szCs w:val="27"/>
          <w:lang w:eastAsia="hr-HR"/>
        </w:rPr>
        <w:br/>
        <w:t>Članak 17.</w:t>
      </w:r>
      <w:r w:rsidRPr="003C2F57">
        <w:rPr>
          <w:rFonts w:ascii="Times New Roman" w:eastAsia="Times New Roman" w:hAnsi="Times New Roman" w:cs="Times New Roman"/>
          <w:color w:val="000000"/>
          <w:sz w:val="27"/>
          <w:szCs w:val="27"/>
          <w:lang w:eastAsia="hr-HR"/>
        </w:rPr>
        <w:b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r w:rsidRPr="003C2F57">
        <w:rPr>
          <w:rFonts w:ascii="Times New Roman" w:eastAsia="Times New Roman" w:hAnsi="Times New Roman" w:cs="Times New Roman"/>
          <w:color w:val="000000"/>
          <w:sz w:val="27"/>
          <w:szCs w:val="27"/>
          <w:lang w:eastAsia="hr-HR"/>
        </w:rPr>
        <w:br/>
        <w:t>Članak 18.</w:t>
      </w:r>
      <w:r w:rsidRPr="003C2F57">
        <w:rPr>
          <w:rFonts w:ascii="Times New Roman" w:eastAsia="Times New Roman" w:hAnsi="Times New Roman" w:cs="Times New Roman"/>
          <w:color w:val="000000"/>
          <w:sz w:val="27"/>
          <w:szCs w:val="27"/>
          <w:lang w:eastAsia="hr-HR"/>
        </w:rPr>
        <w:br/>
        <w:t>(1) Učenik se može upisati u prvi razred osnovne škole kojoj ne pripada prema upisnom području:</w:t>
      </w:r>
      <w:r w:rsidRPr="003C2F57">
        <w:rPr>
          <w:rFonts w:ascii="Times New Roman" w:eastAsia="Times New Roman" w:hAnsi="Times New Roman" w:cs="Times New Roman"/>
          <w:color w:val="000000"/>
          <w:sz w:val="27"/>
          <w:szCs w:val="27"/>
          <w:lang w:eastAsia="hr-HR"/>
        </w:rPr>
        <w:br/>
        <w:t>– ako to ne izaziva povećanje broja razrednih odjela utvrđenih planom upisa u osnovnoj školi u koju se upisuje,</w:t>
      </w:r>
      <w:r w:rsidRPr="003C2F57">
        <w:rPr>
          <w:rFonts w:ascii="Times New Roman" w:eastAsia="Times New Roman" w:hAnsi="Times New Roman" w:cs="Times New Roman"/>
          <w:color w:val="000000"/>
          <w:sz w:val="27"/>
          <w:szCs w:val="27"/>
          <w:lang w:eastAsia="hr-HR"/>
        </w:rPr>
        <w:br/>
        <w:t>– ako se upisuje u škole koje izvode alternativne, međunarodne te programe na jeziku i pismu nacionalnih manjina,</w:t>
      </w:r>
      <w:r w:rsidRPr="003C2F57">
        <w:rPr>
          <w:rFonts w:ascii="Times New Roman" w:eastAsia="Times New Roman" w:hAnsi="Times New Roman" w:cs="Times New Roman"/>
          <w:color w:val="000000"/>
          <w:sz w:val="27"/>
          <w:szCs w:val="27"/>
          <w:lang w:eastAsia="hr-HR"/>
        </w:rPr>
        <w:br/>
        <w:t>– ako se upisuje u škole kojima je osnivač druga pravna ili fizička osoba iz članka 90. ovog Zakona.</w:t>
      </w:r>
      <w:r w:rsidRPr="003C2F57">
        <w:rPr>
          <w:rFonts w:ascii="Times New Roman" w:eastAsia="Times New Roman" w:hAnsi="Times New Roman" w:cs="Times New Roman"/>
          <w:color w:val="000000"/>
          <w:sz w:val="27"/>
          <w:szCs w:val="27"/>
          <w:lang w:eastAsia="hr-HR"/>
        </w:rPr>
        <w:br/>
        <w:t>(2) U slučaju iz stavka 1. ovog članka ured državne uprave, odnosno Gradski ured dužan je o upisu učenika obavijestiti osnovnu školu u koju se učenik trebao upisati prema upisnom području.</w:t>
      </w:r>
      <w:r w:rsidRPr="003C2F57">
        <w:rPr>
          <w:rFonts w:ascii="Times New Roman" w:eastAsia="Times New Roman" w:hAnsi="Times New Roman" w:cs="Times New Roman"/>
          <w:color w:val="000000"/>
          <w:sz w:val="27"/>
          <w:szCs w:val="27"/>
          <w:lang w:eastAsia="hr-HR"/>
        </w:rPr>
        <w:br/>
        <w:t>Članak 19.</w:t>
      </w:r>
      <w:r w:rsidRPr="003C2F57">
        <w:rPr>
          <w:rFonts w:ascii="Times New Roman" w:eastAsia="Times New Roman" w:hAnsi="Times New Roman" w:cs="Times New Roman"/>
          <w:color w:val="000000"/>
          <w:sz w:val="27"/>
          <w:szCs w:val="27"/>
          <w:lang w:eastAsia="hr-HR"/>
        </w:rPr>
        <w:br/>
        <w:t>(1) U prvi razred obveznog osnovnog obrazovanja upisuju se djeca koja do 1. travnja tekuće godine imaju navršenih šest godina života.</w:t>
      </w:r>
      <w:r w:rsidRPr="003C2F57">
        <w:rPr>
          <w:rFonts w:ascii="Times New Roman" w:eastAsia="Times New Roman" w:hAnsi="Times New Roman" w:cs="Times New Roman"/>
          <w:color w:val="000000"/>
          <w:sz w:val="27"/>
          <w:szCs w:val="27"/>
          <w:lang w:eastAsia="hr-HR"/>
        </w:rPr>
        <w:br/>
        <w:t>(2) Iznimno od stavka 1. ovog članka, na zahtjev roditelja i prijedlog povjerenstva iz članka 20. stavka 3. ovog Zakona, u prvi se razred može upisati dijete koje do 31. ožujka tekuće godine nema navršenih šest godina života.</w:t>
      </w:r>
      <w:r w:rsidRPr="003C2F57">
        <w:rPr>
          <w:rFonts w:ascii="Times New Roman" w:eastAsia="Times New Roman" w:hAnsi="Times New Roman" w:cs="Times New Roman"/>
          <w:color w:val="000000"/>
          <w:sz w:val="27"/>
          <w:szCs w:val="27"/>
          <w:lang w:eastAsia="hr-HR"/>
        </w:rPr>
        <w:br/>
        <w:t>(3) Dijete se ne može trajno osloboditi upisa u prvi razred osnovne škole osim u slučaju kada dijete ima višestruke teškoće te su po posebnim propisima roditelji stekli pravo na status roditelja njegovatelja ili je dijete, s obzirom na vrstu, stupanj i težinu oštećenja, steklo pravo na skrb izvan vlastite obitelji radi osposobljavanja na samozbrinjavanje u domu socijalne skrbi ili pravo na pomoć i njegu u kući, u okviru kojeg se osigurava pružanje usluga psihosocijalne pomoći.</w:t>
      </w:r>
      <w:r w:rsidRPr="003C2F57">
        <w:rPr>
          <w:rFonts w:ascii="Times New Roman" w:eastAsia="Times New Roman" w:hAnsi="Times New Roman" w:cs="Times New Roman"/>
          <w:color w:val="000000"/>
          <w:sz w:val="27"/>
          <w:szCs w:val="27"/>
          <w:lang w:eastAsia="hr-HR"/>
        </w:rPr>
        <w:br/>
        <w:t>Članak 20.</w:t>
      </w:r>
      <w:r w:rsidRPr="003C2F57">
        <w:rPr>
          <w:rFonts w:ascii="Times New Roman" w:eastAsia="Times New Roman" w:hAnsi="Times New Roman" w:cs="Times New Roman"/>
          <w:color w:val="000000"/>
          <w:sz w:val="27"/>
          <w:szCs w:val="27"/>
          <w:lang w:eastAsia="hr-HR"/>
        </w:rPr>
        <w:br/>
        <w:t>(1) Prije upisa u prvi razred osnovne škole utvrđuje se psihofizičko stanje djeteta.</w:t>
      </w:r>
      <w:r w:rsidRPr="003C2F57">
        <w:rPr>
          <w:rFonts w:ascii="Times New Roman" w:eastAsia="Times New Roman" w:hAnsi="Times New Roman" w:cs="Times New Roman"/>
          <w:color w:val="000000"/>
          <w:sz w:val="27"/>
          <w:szCs w:val="27"/>
          <w:lang w:eastAsia="hr-HR"/>
        </w:rPr>
        <w:br/>
        <w:t>(2) Psihofizičko stanje djeteta, odnosno učenika utvrđuje se radi redovitog ili prijevremenog upisa ili odgode upisa u prvi razred osnovne škole, odnosno radi utvrđivanja primjerenog školovanja.</w:t>
      </w:r>
      <w:r w:rsidRPr="003C2F57">
        <w:rPr>
          <w:rFonts w:ascii="Times New Roman" w:eastAsia="Times New Roman" w:hAnsi="Times New Roman" w:cs="Times New Roman"/>
          <w:color w:val="000000"/>
          <w:sz w:val="27"/>
          <w:szCs w:val="27"/>
          <w:lang w:eastAsia="hr-HR"/>
        </w:rPr>
        <w:br/>
        <w:t>(3) Psihofizičko stanje djeteta, odnosno učenika utvrđuje stručno povjerenstvo.</w:t>
      </w:r>
      <w:r w:rsidRPr="003C2F57">
        <w:rPr>
          <w:rFonts w:ascii="Times New Roman" w:eastAsia="Times New Roman" w:hAnsi="Times New Roman" w:cs="Times New Roman"/>
          <w:color w:val="000000"/>
          <w:sz w:val="27"/>
          <w:szCs w:val="27"/>
          <w:lang w:eastAsia="hr-HR"/>
        </w:rPr>
        <w:br/>
        <w:t xml:space="preserve">(4) Postupak utvrđivanja psihofizičkog stanja djeteta, odnosno učenika iz stavka 2. </w:t>
      </w:r>
      <w:r w:rsidRPr="003C2F57">
        <w:rPr>
          <w:rFonts w:ascii="Times New Roman" w:eastAsia="Times New Roman" w:hAnsi="Times New Roman" w:cs="Times New Roman"/>
          <w:color w:val="000000"/>
          <w:sz w:val="27"/>
          <w:szCs w:val="27"/>
          <w:lang w:eastAsia="hr-HR"/>
        </w:rPr>
        <w:lastRenderedPageBreak/>
        <w:t>ovog članka, te sastav stručnog povjerenstava iz stavka 3. ovog članka propisuje ministar nadležan za obrazovanje (u daljnjem tekstu: ministar), uz prethodnu suglasnost ministra nadležnog za poslove zdravstva.</w:t>
      </w:r>
      <w:r w:rsidRPr="003C2F57">
        <w:rPr>
          <w:rFonts w:ascii="Times New Roman" w:eastAsia="Times New Roman" w:hAnsi="Times New Roman" w:cs="Times New Roman"/>
          <w:color w:val="000000"/>
          <w:sz w:val="27"/>
          <w:szCs w:val="27"/>
          <w:lang w:eastAsia="hr-HR"/>
        </w:rPr>
        <w:br/>
        <w:t>Članak 21.</w:t>
      </w:r>
      <w:r w:rsidRPr="003C2F57">
        <w:rPr>
          <w:rFonts w:ascii="Times New Roman" w:eastAsia="Times New Roman" w:hAnsi="Times New Roman" w:cs="Times New Roman"/>
          <w:color w:val="000000"/>
          <w:sz w:val="27"/>
          <w:szCs w:val="27"/>
          <w:lang w:eastAsia="hr-HR"/>
        </w:rPr>
        <w:br/>
        <w:t>(1) O prijevremenom upisu ili odgodi upisa u prvi razred osnovne škole ili trajnoj odgodi školovanja te o primjerenom programu osnovnog ili srednjeg obrazovanja za učenike s teškoćama u razvoju ured državne uprave, odnosno Gradski ured na prijedlog povjerenstva iz članka 20. stavka 3. ovog Zakona donosi rješenje.</w:t>
      </w:r>
      <w:r w:rsidRPr="003C2F57">
        <w:rPr>
          <w:rFonts w:ascii="Times New Roman" w:eastAsia="Times New Roman" w:hAnsi="Times New Roman" w:cs="Times New Roman"/>
          <w:color w:val="000000"/>
          <w:sz w:val="27"/>
          <w:szCs w:val="27"/>
          <w:lang w:eastAsia="hr-HR"/>
        </w:rPr>
        <w:br/>
        <w:t>(2) Na rješenje iz stavka 1. ovog članka roditelj ima pravo žalbe Ministarstvu.</w:t>
      </w:r>
      <w:r w:rsidRPr="003C2F57">
        <w:rPr>
          <w:rFonts w:ascii="Times New Roman" w:eastAsia="Times New Roman" w:hAnsi="Times New Roman" w:cs="Times New Roman"/>
          <w:color w:val="000000"/>
          <w:sz w:val="27"/>
          <w:szCs w:val="27"/>
          <w:lang w:eastAsia="hr-HR"/>
        </w:rPr>
        <w:br/>
        <w:t>Članak 22.</w:t>
      </w:r>
      <w:r w:rsidRPr="003C2F57">
        <w:rPr>
          <w:rFonts w:ascii="Times New Roman" w:eastAsia="Times New Roman" w:hAnsi="Times New Roman" w:cs="Times New Roman"/>
          <w:color w:val="000000"/>
          <w:sz w:val="27"/>
          <w:szCs w:val="27"/>
          <w:lang w:eastAsia="hr-HR"/>
        </w:rPr>
        <w:br/>
        <w:t>(1) Pravo upisa u prvi razred srednje škole imaju svi kandidati nakon završenog osnovnog obrazovanja, pod jednakim uvjetima u okviru broja utvrđenog odlukom o upisu.</w:t>
      </w:r>
      <w:r w:rsidRPr="003C2F57">
        <w:rPr>
          <w:rFonts w:ascii="Times New Roman" w:eastAsia="Times New Roman" w:hAnsi="Times New Roman" w:cs="Times New Roman"/>
          <w:color w:val="000000"/>
          <w:sz w:val="27"/>
          <w:szCs w:val="27"/>
          <w:lang w:eastAsia="hr-HR"/>
        </w:rPr>
        <w:br/>
        <w:t>(2) Redoviti učenici upisuju prvi razred srednje škole u dobi do 17 godina, a iznimno do 18 godina uz odobrenje školskog odbora.</w:t>
      </w:r>
      <w:r w:rsidRPr="003C2F57">
        <w:rPr>
          <w:rFonts w:ascii="Times New Roman" w:eastAsia="Times New Roman" w:hAnsi="Times New Roman" w:cs="Times New Roman"/>
          <w:color w:val="000000"/>
          <w:sz w:val="27"/>
          <w:szCs w:val="27"/>
          <w:lang w:eastAsia="hr-HR"/>
        </w:rPr>
        <w:br/>
        <w:t>(3) Izbor kandidata za upis u srednju školu zasniva se na:</w:t>
      </w:r>
      <w:r w:rsidRPr="003C2F57">
        <w:rPr>
          <w:rFonts w:ascii="Times New Roman" w:eastAsia="Times New Roman" w:hAnsi="Times New Roman" w:cs="Times New Roman"/>
          <w:color w:val="000000"/>
          <w:sz w:val="27"/>
          <w:szCs w:val="27"/>
          <w:lang w:eastAsia="hr-HR"/>
        </w:rPr>
        <w:br/>
        <w:t>– uspjehu u prethodnom obrazovanju i</w:t>
      </w:r>
      <w:r w:rsidRPr="003C2F57">
        <w:rPr>
          <w:rFonts w:ascii="Times New Roman" w:eastAsia="Times New Roman" w:hAnsi="Times New Roman" w:cs="Times New Roman"/>
          <w:color w:val="000000"/>
          <w:sz w:val="27"/>
          <w:szCs w:val="27"/>
          <w:lang w:eastAsia="hr-HR"/>
        </w:rPr>
        <w:br/>
        <w:t>– sposobnosti i sklonosti učenika, ovisno o vrsti srednje škole.</w:t>
      </w:r>
      <w:r w:rsidRPr="003C2F57">
        <w:rPr>
          <w:rFonts w:ascii="Times New Roman" w:eastAsia="Times New Roman" w:hAnsi="Times New Roman" w:cs="Times New Roman"/>
          <w:color w:val="000000"/>
          <w:sz w:val="27"/>
          <w:szCs w:val="27"/>
          <w:lang w:eastAsia="hr-HR"/>
        </w:rPr>
        <w:br/>
        <w:t>(4) Odluku o upisu za svaku školsku godinu na prijedlog srednje škole i uz suglasnost osnivača donosi ministar.</w:t>
      </w:r>
      <w:r w:rsidRPr="003C2F57">
        <w:rPr>
          <w:rFonts w:ascii="Times New Roman" w:eastAsia="Times New Roman" w:hAnsi="Times New Roman" w:cs="Times New Roman"/>
          <w:color w:val="000000"/>
          <w:sz w:val="27"/>
          <w:szCs w:val="27"/>
          <w:lang w:eastAsia="hr-HR"/>
        </w:rPr>
        <w:br/>
        <w:t>(5) Elemente i kriterije za izbor kandidata prema stavku 1. ovog članka za sve vrste srednjih škola propisuje ministar.</w:t>
      </w:r>
      <w:r w:rsidRPr="003C2F57">
        <w:rPr>
          <w:rFonts w:ascii="Times New Roman" w:eastAsia="Times New Roman" w:hAnsi="Times New Roman" w:cs="Times New Roman"/>
          <w:color w:val="000000"/>
          <w:sz w:val="27"/>
          <w:szCs w:val="27"/>
          <w:lang w:eastAsia="hr-HR"/>
        </w:rPr>
        <w:br/>
        <w:t>(6) Natječaj za upis učenika u prvi razred srednja škola objavljuje u dnevnom tisku, a natječaj obvezno sadrži:</w:t>
      </w:r>
      <w:r w:rsidRPr="003C2F57">
        <w:rPr>
          <w:rFonts w:ascii="Times New Roman" w:eastAsia="Times New Roman" w:hAnsi="Times New Roman" w:cs="Times New Roman"/>
          <w:color w:val="000000"/>
          <w:sz w:val="27"/>
          <w:szCs w:val="27"/>
          <w:lang w:eastAsia="hr-HR"/>
        </w:rPr>
        <w:br/>
        <w:t>– program obrazovanja u koji se učenik upisuje,</w:t>
      </w:r>
      <w:r w:rsidRPr="003C2F57">
        <w:rPr>
          <w:rFonts w:ascii="Times New Roman" w:eastAsia="Times New Roman" w:hAnsi="Times New Roman" w:cs="Times New Roman"/>
          <w:color w:val="000000"/>
          <w:sz w:val="27"/>
          <w:szCs w:val="27"/>
          <w:lang w:eastAsia="hr-HR"/>
        </w:rPr>
        <w:br/>
        <w:t>– broj učenika koji se mogu upisati prema odluci o upisu,</w:t>
      </w:r>
      <w:r w:rsidRPr="003C2F57">
        <w:rPr>
          <w:rFonts w:ascii="Times New Roman" w:eastAsia="Times New Roman" w:hAnsi="Times New Roman" w:cs="Times New Roman"/>
          <w:color w:val="000000"/>
          <w:sz w:val="27"/>
          <w:szCs w:val="27"/>
          <w:lang w:eastAsia="hr-HR"/>
        </w:rPr>
        <w:br/>
        <w:t>– uvjete upisa, potrebnu dokumentaciju i kriterije za izbor kandidata,</w:t>
      </w:r>
      <w:r w:rsidRPr="003C2F57">
        <w:rPr>
          <w:rFonts w:ascii="Times New Roman" w:eastAsia="Times New Roman" w:hAnsi="Times New Roman" w:cs="Times New Roman"/>
          <w:color w:val="000000"/>
          <w:sz w:val="27"/>
          <w:szCs w:val="27"/>
          <w:lang w:eastAsia="hr-HR"/>
        </w:rPr>
        <w:br/>
        <w:t>– način i postupak provođenja natječaja.</w:t>
      </w:r>
      <w:r w:rsidRPr="003C2F57">
        <w:rPr>
          <w:rFonts w:ascii="Times New Roman" w:eastAsia="Times New Roman" w:hAnsi="Times New Roman" w:cs="Times New Roman"/>
          <w:color w:val="000000"/>
          <w:sz w:val="27"/>
          <w:szCs w:val="27"/>
          <w:lang w:eastAsia="hr-HR"/>
        </w:rPr>
        <w:br/>
        <w:t>Članak 23.</w:t>
      </w:r>
      <w:r w:rsidRPr="003C2F57">
        <w:rPr>
          <w:rFonts w:ascii="Times New Roman" w:eastAsia="Times New Roman" w:hAnsi="Times New Roman" w:cs="Times New Roman"/>
          <w:color w:val="000000"/>
          <w:sz w:val="27"/>
          <w:szCs w:val="27"/>
          <w:lang w:eastAsia="hr-HR"/>
        </w:rPr>
        <w:br/>
        <w:t>(1) Redoviti učenik srednje škole može tijekom obrazovanja promijeniti upisani program.</w:t>
      </w:r>
      <w:r w:rsidRPr="003C2F57">
        <w:rPr>
          <w:rFonts w:ascii="Times New Roman" w:eastAsia="Times New Roman" w:hAnsi="Times New Roman" w:cs="Times New Roman"/>
          <w:color w:val="000000"/>
          <w:sz w:val="27"/>
          <w:szCs w:val="27"/>
          <w:lang w:eastAsia="hr-HR"/>
        </w:rPr>
        <w:br/>
        <w:t>(2) Promjena programa može se uvjetovati polaganjem razlikovnih i/ili dopunskih ispita.</w:t>
      </w:r>
      <w:r w:rsidRPr="003C2F57">
        <w:rPr>
          <w:rFonts w:ascii="Times New Roman" w:eastAsia="Times New Roman" w:hAnsi="Times New Roman" w:cs="Times New Roman"/>
          <w:color w:val="000000"/>
          <w:sz w:val="27"/>
          <w:szCs w:val="27"/>
          <w:lang w:eastAsia="hr-HR"/>
        </w:rPr>
        <w:br/>
        <w:t>(3) Sadržaj razlikovnih, odnosno dopunskih ispita te načine i rokove polaganja ispita utvrđuje nastavničko vijeće.</w:t>
      </w:r>
      <w:r w:rsidRPr="003C2F57">
        <w:rPr>
          <w:rFonts w:ascii="Times New Roman" w:eastAsia="Times New Roman" w:hAnsi="Times New Roman" w:cs="Times New Roman"/>
          <w:color w:val="000000"/>
          <w:sz w:val="27"/>
          <w:szCs w:val="27"/>
          <w:lang w:eastAsia="hr-HR"/>
        </w:rPr>
        <w:br/>
        <w:t>Članak 24.</w:t>
      </w:r>
      <w:r w:rsidRPr="003C2F57">
        <w:rPr>
          <w:rFonts w:ascii="Times New Roman" w:eastAsia="Times New Roman" w:hAnsi="Times New Roman" w:cs="Times New Roman"/>
          <w:color w:val="000000"/>
          <w:sz w:val="27"/>
          <w:szCs w:val="27"/>
          <w:lang w:eastAsia="hr-HR"/>
        </w:rPr>
        <w:br/>
        <w:t>(1) Učenik koji je stekao nižu stručnu spremu ima pravo steći srednju školsku ili stručnu spremu nastavljanjem obrazovanja ili polaganjem ispita.</w:t>
      </w:r>
      <w:r w:rsidRPr="003C2F57">
        <w:rPr>
          <w:rFonts w:ascii="Times New Roman" w:eastAsia="Times New Roman" w:hAnsi="Times New Roman" w:cs="Times New Roman"/>
          <w:color w:val="000000"/>
          <w:sz w:val="27"/>
          <w:szCs w:val="27"/>
          <w:lang w:eastAsia="hr-HR"/>
        </w:rPr>
        <w:br/>
        <w:t>(2) Ostvarivanje prava iz stavka 1. ovog članka obvezno se uvjetuje polaganjem razlikovnih, odnosno dopunskih ispita, a način i rokove polaganja ispita utvrđuje nastavničko vijeće.</w:t>
      </w:r>
      <w:r w:rsidRPr="003C2F57">
        <w:rPr>
          <w:rFonts w:ascii="Times New Roman" w:eastAsia="Times New Roman" w:hAnsi="Times New Roman" w:cs="Times New Roman"/>
          <w:color w:val="000000"/>
          <w:sz w:val="27"/>
          <w:szCs w:val="27"/>
          <w:lang w:eastAsia="hr-HR"/>
        </w:rPr>
        <w:br/>
        <w:t>(3) Ako učenik prekine školovanje ili se preseli iz jednog mjesta u drugo, škola koju je pohađao ili druga škola koja ostvaruje isti obrazovni program dužna je upisati učenika.</w:t>
      </w:r>
      <w:r w:rsidRPr="003C2F57">
        <w:rPr>
          <w:rFonts w:ascii="Times New Roman" w:eastAsia="Times New Roman" w:hAnsi="Times New Roman" w:cs="Times New Roman"/>
          <w:color w:val="000000"/>
          <w:sz w:val="27"/>
          <w:szCs w:val="27"/>
          <w:lang w:eastAsia="hr-HR"/>
        </w:rPr>
        <w:br/>
        <w:t>Članak 25.</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(1) Učenik prelazi iz jedne škole u drugu koja ostvaruje isti obrazovni program na temelju prevodnice.</w:t>
      </w:r>
      <w:r w:rsidRPr="003C2F57">
        <w:rPr>
          <w:rFonts w:ascii="Times New Roman" w:eastAsia="Times New Roman" w:hAnsi="Times New Roman" w:cs="Times New Roman"/>
          <w:color w:val="000000"/>
          <w:sz w:val="27"/>
          <w:szCs w:val="27"/>
          <w:lang w:eastAsia="hr-HR"/>
        </w:rPr>
        <w:br/>
        <w:t>(2) Škola iz koje učenik odlazi izdaje prevodnice i ispisuje učenika u roku od sedam dana od dana primitka obavijesti o upisu učenika u drugu školu.</w:t>
      </w:r>
      <w:r w:rsidRPr="003C2F57">
        <w:rPr>
          <w:rFonts w:ascii="Times New Roman" w:eastAsia="Times New Roman" w:hAnsi="Times New Roman" w:cs="Times New Roman"/>
          <w:color w:val="000000"/>
          <w:sz w:val="27"/>
          <w:szCs w:val="27"/>
          <w:lang w:eastAsia="hr-HR"/>
        </w:rPr>
        <w:br/>
        <w:t>III. NACIONALNI KURIKULUM, NASTAVNI PLANOVI I PROGRAMI TE OBLICI RADA</w:t>
      </w:r>
      <w:r w:rsidRPr="003C2F57">
        <w:rPr>
          <w:rFonts w:ascii="Times New Roman" w:eastAsia="Times New Roman" w:hAnsi="Times New Roman" w:cs="Times New Roman"/>
          <w:color w:val="000000"/>
          <w:sz w:val="27"/>
          <w:szCs w:val="27"/>
          <w:lang w:eastAsia="hr-HR"/>
        </w:rPr>
        <w:br/>
        <w:t>Nacionalni kurikulum</w:t>
      </w:r>
      <w:r w:rsidRPr="003C2F57">
        <w:rPr>
          <w:rFonts w:ascii="Times New Roman" w:eastAsia="Times New Roman" w:hAnsi="Times New Roman" w:cs="Times New Roman"/>
          <w:color w:val="000000"/>
          <w:sz w:val="27"/>
          <w:szCs w:val="27"/>
          <w:lang w:eastAsia="hr-HR"/>
        </w:rPr>
        <w:br/>
        <w:t>Članak 26.</w:t>
      </w:r>
      <w:r w:rsidRPr="003C2F57">
        <w:rPr>
          <w:rFonts w:ascii="Times New Roman" w:eastAsia="Times New Roman" w:hAnsi="Times New Roman" w:cs="Times New Roman"/>
          <w:color w:val="000000"/>
          <w:sz w:val="27"/>
          <w:szCs w:val="27"/>
          <w:lang w:eastAsia="hr-HR"/>
        </w:rPr>
        <w:br/>
        <w:t>(1) Odgoj i obrazovanje u školi ostvaruje se na temelju nacionalnog kurikuluma, nastavnih planova i programa i školskog kurikuluma.</w:t>
      </w:r>
      <w:r w:rsidRPr="003C2F57">
        <w:rPr>
          <w:rFonts w:ascii="Times New Roman" w:eastAsia="Times New Roman" w:hAnsi="Times New Roman" w:cs="Times New Roman"/>
          <w:color w:val="000000"/>
          <w:sz w:val="27"/>
          <w:szCs w:val="27"/>
          <w:lang w:eastAsia="hr-HR"/>
        </w:rPr>
        <w:br/>
        <w:t>(2)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w:t>
      </w:r>
      <w:r w:rsidRPr="003C2F57">
        <w:rPr>
          <w:rFonts w:ascii="Times New Roman" w:eastAsia="Times New Roman" w:hAnsi="Times New Roman" w:cs="Times New Roman"/>
          <w:color w:val="000000"/>
          <w:sz w:val="27"/>
          <w:szCs w:val="27"/>
          <w:lang w:eastAsia="hr-HR"/>
        </w:rPr>
        <w:br/>
        <w:t>(3) Nacionalni kurikulum donosi ministar.</w:t>
      </w:r>
      <w:r w:rsidRPr="003C2F57">
        <w:rPr>
          <w:rFonts w:ascii="Times New Roman" w:eastAsia="Times New Roman" w:hAnsi="Times New Roman" w:cs="Times New Roman"/>
          <w:color w:val="000000"/>
          <w:sz w:val="27"/>
          <w:szCs w:val="27"/>
          <w:lang w:eastAsia="hr-HR"/>
        </w:rPr>
        <w:br/>
        <w:t>Nastavni plan i program</w:t>
      </w:r>
      <w:r w:rsidRPr="003C2F57">
        <w:rPr>
          <w:rFonts w:ascii="Times New Roman" w:eastAsia="Times New Roman" w:hAnsi="Times New Roman" w:cs="Times New Roman"/>
          <w:color w:val="000000"/>
          <w:sz w:val="27"/>
          <w:szCs w:val="27"/>
          <w:lang w:eastAsia="hr-HR"/>
        </w:rPr>
        <w:br/>
        <w:t>Članak 27.</w:t>
      </w:r>
      <w:r w:rsidRPr="003C2F57">
        <w:rPr>
          <w:rFonts w:ascii="Times New Roman" w:eastAsia="Times New Roman" w:hAnsi="Times New Roman" w:cs="Times New Roman"/>
          <w:color w:val="000000"/>
          <w:sz w:val="27"/>
          <w:szCs w:val="27"/>
          <w:lang w:eastAsia="hr-HR"/>
        </w:rPr>
        <w:br/>
        <w:t>(1) Nastavnim planom i programom utvrđuje se tjedni i godišnji broj nastavnih sati za obvezne i izborne nastavne predmete, njihov raspored po razredima, tjedni broj nastavnih sati po predmetima i ukupni tjedni i godišnji broj sati te ciljevi, zadaće i sadržaji svakog nastavnog predmeta.</w:t>
      </w:r>
      <w:r w:rsidRPr="003C2F57">
        <w:rPr>
          <w:rFonts w:ascii="Times New Roman" w:eastAsia="Times New Roman" w:hAnsi="Times New Roman" w:cs="Times New Roman"/>
          <w:color w:val="000000"/>
          <w:sz w:val="27"/>
          <w:szCs w:val="27"/>
          <w:lang w:eastAsia="hr-HR"/>
        </w:rPr>
        <w:br/>
        <w:t>(2) Izborni predmeti obvezni su tijekom cijele školske godine za sve učenike koji se za njih opredijele, a učenik bira izborni predmet ili izborne predmete na početku školske godine.</w:t>
      </w:r>
      <w:r w:rsidRPr="003C2F57">
        <w:rPr>
          <w:rFonts w:ascii="Times New Roman" w:eastAsia="Times New Roman" w:hAnsi="Times New Roman" w:cs="Times New Roman"/>
          <w:color w:val="000000"/>
          <w:sz w:val="27"/>
          <w:szCs w:val="27"/>
          <w:lang w:eastAsia="hr-HR"/>
        </w:rPr>
        <w:br/>
        <w:t>(3) Učenik može prestati pohađati izborni predmet nakon pisanog zahtjeva i obrazloženja roditelja učenika i učenika učiteljskom vijeću do početka školske godine pod uvjetom da obveznu satnicu zamijeni drugim izbornim predmetom ili aktivnošću u školi.</w:t>
      </w:r>
      <w:r w:rsidRPr="003C2F57">
        <w:rPr>
          <w:rFonts w:ascii="Times New Roman" w:eastAsia="Times New Roman" w:hAnsi="Times New Roman" w:cs="Times New Roman"/>
          <w:color w:val="000000"/>
          <w:sz w:val="27"/>
          <w:szCs w:val="27"/>
          <w:lang w:eastAsia="hr-HR"/>
        </w:rPr>
        <w:br/>
        <w:t>(4) Strani jezik koji se počinje učiti u prvom razredu osnovne škole prvi je strani jezik do kraja osnovnog obrazovanja.</w:t>
      </w:r>
      <w:r w:rsidRPr="003C2F57">
        <w:rPr>
          <w:rFonts w:ascii="Times New Roman" w:eastAsia="Times New Roman" w:hAnsi="Times New Roman" w:cs="Times New Roman"/>
          <w:color w:val="000000"/>
          <w:sz w:val="27"/>
          <w:szCs w:val="27"/>
          <w:lang w:eastAsia="hr-HR"/>
        </w:rPr>
        <w:br/>
        <w:t>(5) Nastavni plan i program osnovne škole sadrži obvezne i izborne predmete.</w:t>
      </w:r>
      <w:r w:rsidRPr="003C2F57">
        <w:rPr>
          <w:rFonts w:ascii="Times New Roman" w:eastAsia="Times New Roman" w:hAnsi="Times New Roman" w:cs="Times New Roman"/>
          <w:color w:val="000000"/>
          <w:sz w:val="27"/>
          <w:szCs w:val="27"/>
          <w:lang w:eastAsia="hr-HR"/>
        </w:rPr>
        <w:br/>
        <w:t>(6) Nastavni plan i program gimnazija sadrži zajednički, izborni i fakultativni dio.</w:t>
      </w:r>
      <w:r w:rsidRPr="003C2F57">
        <w:rPr>
          <w:rFonts w:ascii="Times New Roman" w:eastAsia="Times New Roman" w:hAnsi="Times New Roman" w:cs="Times New Roman"/>
          <w:color w:val="000000"/>
          <w:sz w:val="27"/>
          <w:szCs w:val="27"/>
          <w:lang w:eastAsia="hr-HR"/>
        </w:rPr>
        <w:br/>
        <w:t>(7) Nastavni plan i program strukovnih škola sadrži zajednički općeobrazovni, posebni stručni i fakultativni dio.</w:t>
      </w:r>
      <w:r w:rsidRPr="003C2F57">
        <w:rPr>
          <w:rFonts w:ascii="Times New Roman" w:eastAsia="Times New Roman" w:hAnsi="Times New Roman" w:cs="Times New Roman"/>
          <w:color w:val="000000"/>
          <w:sz w:val="27"/>
          <w:szCs w:val="27"/>
          <w:lang w:eastAsia="hr-HR"/>
        </w:rPr>
        <w:br/>
        <w:t>(8) U zajedničkom općeobrazovnom i posebnom stručnom dijelu nastavnog plana i programa nalaze se i izborni predmeti od kojih učenik bira jedan ili više predmeta prema svojim interesima i sklonostima.</w:t>
      </w:r>
      <w:r w:rsidRPr="003C2F57">
        <w:rPr>
          <w:rFonts w:ascii="Times New Roman" w:eastAsia="Times New Roman" w:hAnsi="Times New Roman" w:cs="Times New Roman"/>
          <w:color w:val="000000"/>
          <w:sz w:val="27"/>
          <w:szCs w:val="27"/>
          <w:lang w:eastAsia="hr-HR"/>
        </w:rPr>
        <w:br/>
        <w:t>(9) Zajednički dio nastavnog plana i programa gimnazije sadrži nastavne predmete koji su obvezni za sve učenike određene vrste programa, a izborni dio obuhvaća predmete od kojih učenik obvezno bira jedan ili više nastavnih predmeta prema svojim sklonostima.</w:t>
      </w:r>
      <w:r w:rsidRPr="003C2F57">
        <w:rPr>
          <w:rFonts w:ascii="Times New Roman" w:eastAsia="Times New Roman" w:hAnsi="Times New Roman" w:cs="Times New Roman"/>
          <w:color w:val="000000"/>
          <w:sz w:val="27"/>
          <w:szCs w:val="27"/>
          <w:lang w:eastAsia="hr-HR"/>
        </w:rPr>
        <w:br/>
        <w:t xml:space="preserve">(10) Zajednički općeobrazovni dio nastavnog plana i programa za stjecanje srednje i niže stručne spreme sadrži općeobrazovne predmete koji su zajednički i obvezni za određenu razinu obrazovanja, a posebni stručni dio nastavnog plana i programa sadrži strukovne predmete (strukovno-teorijske predmete i praktičnu nastavu) koji </w:t>
      </w:r>
      <w:r w:rsidRPr="003C2F57">
        <w:rPr>
          <w:rFonts w:ascii="Times New Roman" w:eastAsia="Times New Roman" w:hAnsi="Times New Roman" w:cs="Times New Roman"/>
          <w:color w:val="000000"/>
          <w:sz w:val="27"/>
          <w:szCs w:val="27"/>
          <w:lang w:eastAsia="hr-HR"/>
        </w:rPr>
        <w:lastRenderedPageBreak/>
        <w:t>su vezani za određeno zanimanje.</w:t>
      </w:r>
      <w:r w:rsidRPr="003C2F57">
        <w:rPr>
          <w:rFonts w:ascii="Times New Roman" w:eastAsia="Times New Roman" w:hAnsi="Times New Roman" w:cs="Times New Roman"/>
          <w:color w:val="000000"/>
          <w:sz w:val="27"/>
          <w:szCs w:val="27"/>
          <w:lang w:eastAsia="hr-HR"/>
        </w:rPr>
        <w:br/>
        <w:t>(11) Fakultativni dio nastavnog plana i programa u srednjoj školi obuhvaća nastavne predmete, odnosno nastavne sadržaje kojima se zadovoljavaju interesi učenika u skladu s mogućnostima škole te sadržaje i oblike slobodnih aktivnosti. Ako se učenik srednje škole opredijeli za fakultativni predmet, dužan ga je pohađati tijekom nastavne godine.</w:t>
      </w:r>
      <w:r w:rsidRPr="003C2F57">
        <w:rPr>
          <w:rFonts w:ascii="Times New Roman" w:eastAsia="Times New Roman" w:hAnsi="Times New Roman" w:cs="Times New Roman"/>
          <w:color w:val="000000"/>
          <w:sz w:val="27"/>
          <w:szCs w:val="27"/>
          <w:lang w:eastAsia="hr-HR"/>
        </w:rPr>
        <w:br/>
        <w:t>(12) Nastavni plan i program iz stavka 5. ovog članka te zajednički i izborni dio nastavnog plana i programa donosi ministar, a fakultativni dio srednja škola.</w:t>
      </w:r>
      <w:r w:rsidRPr="003C2F57">
        <w:rPr>
          <w:rFonts w:ascii="Times New Roman" w:eastAsia="Times New Roman" w:hAnsi="Times New Roman" w:cs="Times New Roman"/>
          <w:color w:val="000000"/>
          <w:sz w:val="27"/>
          <w:szCs w:val="27"/>
          <w:lang w:eastAsia="hr-HR"/>
        </w:rPr>
        <w:br/>
        <w:t>Školski kurikulum i godišnji plan i program rada školske ustanove</w:t>
      </w:r>
      <w:r w:rsidRPr="003C2F57">
        <w:rPr>
          <w:rFonts w:ascii="Times New Roman" w:eastAsia="Times New Roman" w:hAnsi="Times New Roman" w:cs="Times New Roman"/>
          <w:color w:val="000000"/>
          <w:sz w:val="27"/>
          <w:szCs w:val="27"/>
          <w:lang w:eastAsia="hr-HR"/>
        </w:rPr>
        <w:br/>
        <w:t>Članak 28.</w:t>
      </w:r>
      <w:r w:rsidRPr="003C2F57">
        <w:rPr>
          <w:rFonts w:ascii="Times New Roman" w:eastAsia="Times New Roman" w:hAnsi="Times New Roman" w:cs="Times New Roman"/>
          <w:color w:val="000000"/>
          <w:sz w:val="27"/>
          <w:szCs w:val="27"/>
          <w:lang w:eastAsia="hr-HR"/>
        </w:rPr>
        <w:br/>
        <w:t>(1) Škola radi na temelju školskog kurikuluma i godišnjeg plana i programa rada, a učenički dom na temelju godišnjeg plana i programa rada.</w:t>
      </w:r>
      <w:r w:rsidRPr="003C2F57">
        <w:rPr>
          <w:rFonts w:ascii="Times New Roman" w:eastAsia="Times New Roman" w:hAnsi="Times New Roman" w:cs="Times New Roman"/>
          <w:color w:val="000000"/>
          <w:sz w:val="27"/>
          <w:szCs w:val="27"/>
          <w:lang w:eastAsia="hr-HR"/>
        </w:rPr>
        <w:br/>
        <w:t>(2) Školski kurikulum utvrđuje dugoročni i kratkoročni plan i program škole s izvannastavnim i izvanškolskim aktivnostima, a donosi se na temelju nacionalnog kurikuluma i nastavnog plana i programa.</w:t>
      </w:r>
      <w:r w:rsidRPr="003C2F57">
        <w:rPr>
          <w:rFonts w:ascii="Times New Roman" w:eastAsia="Times New Roman" w:hAnsi="Times New Roman" w:cs="Times New Roman"/>
          <w:color w:val="000000"/>
          <w:sz w:val="27"/>
          <w:szCs w:val="27"/>
          <w:lang w:eastAsia="hr-HR"/>
        </w:rPr>
        <w:br/>
        <w:t>(3) Školski kurikulum određuje nastavni plan i program izbornih predmeta, izvannastavne i izvanškolske aktivnosti i druge odgojno-obrazovne aktivnosti, programe i projekte prema smjernicama hrvatskog nacionalnog obrazovnog standarda.</w:t>
      </w:r>
      <w:r w:rsidRPr="003C2F57">
        <w:rPr>
          <w:rFonts w:ascii="Times New Roman" w:eastAsia="Times New Roman" w:hAnsi="Times New Roman" w:cs="Times New Roman"/>
          <w:color w:val="000000"/>
          <w:sz w:val="27"/>
          <w:szCs w:val="27"/>
          <w:lang w:eastAsia="hr-HR"/>
        </w:rPr>
        <w:br/>
        <w:t>(4) Školskim kurikulumom se utvrđuje:</w:t>
      </w:r>
      <w:r w:rsidRPr="003C2F57">
        <w:rPr>
          <w:rFonts w:ascii="Times New Roman" w:eastAsia="Times New Roman" w:hAnsi="Times New Roman" w:cs="Times New Roman"/>
          <w:color w:val="000000"/>
          <w:sz w:val="27"/>
          <w:szCs w:val="27"/>
          <w:lang w:eastAsia="hr-HR"/>
        </w:rPr>
        <w:br/>
        <w:t>– aktivnost, program i/ili projekt</w:t>
      </w:r>
      <w:r w:rsidRPr="003C2F57">
        <w:rPr>
          <w:rFonts w:ascii="Times New Roman" w:eastAsia="Times New Roman" w:hAnsi="Times New Roman" w:cs="Times New Roman"/>
          <w:color w:val="000000"/>
          <w:sz w:val="27"/>
          <w:szCs w:val="27"/>
          <w:lang w:eastAsia="hr-HR"/>
        </w:rPr>
        <w:br/>
        <w:t>– ciljevi aktivnosti, programa i/ili projekta</w:t>
      </w:r>
      <w:r w:rsidRPr="003C2F57">
        <w:rPr>
          <w:rFonts w:ascii="Times New Roman" w:eastAsia="Times New Roman" w:hAnsi="Times New Roman" w:cs="Times New Roman"/>
          <w:color w:val="000000"/>
          <w:sz w:val="27"/>
          <w:szCs w:val="27"/>
          <w:lang w:eastAsia="hr-HR"/>
        </w:rPr>
        <w:br/>
        <w:t>– namjena aktivnosti, programa i/ili projekta</w:t>
      </w:r>
      <w:r w:rsidRPr="003C2F57">
        <w:rPr>
          <w:rFonts w:ascii="Times New Roman" w:eastAsia="Times New Roman" w:hAnsi="Times New Roman" w:cs="Times New Roman"/>
          <w:color w:val="000000"/>
          <w:sz w:val="27"/>
          <w:szCs w:val="27"/>
          <w:lang w:eastAsia="hr-HR"/>
        </w:rPr>
        <w:br/>
        <w:t>– nositelji aktivnosti, programa i/ili projekta i njihova odgovornost</w:t>
      </w:r>
      <w:r w:rsidRPr="003C2F57">
        <w:rPr>
          <w:rFonts w:ascii="Times New Roman" w:eastAsia="Times New Roman" w:hAnsi="Times New Roman" w:cs="Times New Roman"/>
          <w:color w:val="000000"/>
          <w:sz w:val="27"/>
          <w:szCs w:val="27"/>
          <w:lang w:eastAsia="hr-HR"/>
        </w:rPr>
        <w:br/>
        <w:t>– način realizacije aktivnosti, programa i/ili projekta</w:t>
      </w:r>
      <w:r w:rsidRPr="003C2F57">
        <w:rPr>
          <w:rFonts w:ascii="Times New Roman" w:eastAsia="Times New Roman" w:hAnsi="Times New Roman" w:cs="Times New Roman"/>
          <w:color w:val="000000"/>
          <w:sz w:val="27"/>
          <w:szCs w:val="27"/>
          <w:lang w:eastAsia="hr-HR"/>
        </w:rPr>
        <w:br/>
        <w:t>– vremenik aktivnosti, programa i/ili projekta</w:t>
      </w:r>
      <w:r w:rsidRPr="003C2F57">
        <w:rPr>
          <w:rFonts w:ascii="Times New Roman" w:eastAsia="Times New Roman" w:hAnsi="Times New Roman" w:cs="Times New Roman"/>
          <w:color w:val="000000"/>
          <w:sz w:val="27"/>
          <w:szCs w:val="27"/>
          <w:lang w:eastAsia="hr-HR"/>
        </w:rPr>
        <w:br/>
        <w:t>– detaljan troškovnik aktivnosti, programa i/ili projekta</w:t>
      </w:r>
      <w:r w:rsidRPr="003C2F57">
        <w:rPr>
          <w:rFonts w:ascii="Times New Roman" w:eastAsia="Times New Roman" w:hAnsi="Times New Roman" w:cs="Times New Roman"/>
          <w:color w:val="000000"/>
          <w:sz w:val="27"/>
          <w:szCs w:val="27"/>
          <w:lang w:eastAsia="hr-HR"/>
        </w:rPr>
        <w:br/>
        <w:t>– način vrednovanja i način korištenja rezultata vrednovanja.</w:t>
      </w:r>
      <w:r w:rsidRPr="003C2F57">
        <w:rPr>
          <w:rFonts w:ascii="Times New Roman" w:eastAsia="Times New Roman" w:hAnsi="Times New Roman" w:cs="Times New Roman"/>
          <w:color w:val="000000"/>
          <w:sz w:val="27"/>
          <w:szCs w:val="27"/>
          <w:lang w:eastAsia="hr-HR"/>
        </w:rPr>
        <w:br/>
        <w:t>(5) Školski kurikulum donosi školski odbor do 15. rujna tekuće školske godine na prijedlog učiteljskog, odnosno nastavničkog vijeća.</w:t>
      </w:r>
      <w:r w:rsidRPr="003C2F57">
        <w:rPr>
          <w:rFonts w:ascii="Times New Roman" w:eastAsia="Times New Roman" w:hAnsi="Times New Roman" w:cs="Times New Roman"/>
          <w:color w:val="000000"/>
          <w:sz w:val="27"/>
          <w:szCs w:val="27"/>
          <w:lang w:eastAsia="hr-HR"/>
        </w:rPr>
        <w:br/>
        <w:t>(6) Školski kurikulum mora biti dostupan svakom roditelju i učeniku u pisanom obliku.</w:t>
      </w:r>
      <w:r w:rsidRPr="003C2F57">
        <w:rPr>
          <w:rFonts w:ascii="Times New Roman" w:eastAsia="Times New Roman" w:hAnsi="Times New Roman" w:cs="Times New Roman"/>
          <w:color w:val="000000"/>
          <w:sz w:val="27"/>
          <w:szCs w:val="27"/>
          <w:lang w:eastAsia="hr-HR"/>
        </w:rPr>
        <w:br/>
        <w:t>(7) Smatra se da je školski kurikulum dostupan svakom roditelju i učeniku u pisanom obliku, ako je objavljen na mrežnim stranicama škole.</w:t>
      </w:r>
      <w:r w:rsidRPr="003C2F57">
        <w:rPr>
          <w:rFonts w:ascii="Times New Roman" w:eastAsia="Times New Roman" w:hAnsi="Times New Roman" w:cs="Times New Roman"/>
          <w:color w:val="000000"/>
          <w:sz w:val="27"/>
          <w:szCs w:val="27"/>
          <w:lang w:eastAsia="hr-HR"/>
        </w:rPr>
        <w:br/>
        <w:t>(8) Godišnji plan i program rada donosi se na osnovi nastavnog plana i programa i školskog kurikuluma, a donosi ga školski, odnosno domski odbor do 30. rujna tekuće školske godine.</w:t>
      </w:r>
      <w:r w:rsidRPr="003C2F57">
        <w:rPr>
          <w:rFonts w:ascii="Times New Roman" w:eastAsia="Times New Roman" w:hAnsi="Times New Roman" w:cs="Times New Roman"/>
          <w:color w:val="000000"/>
          <w:sz w:val="27"/>
          <w:szCs w:val="27"/>
          <w:lang w:eastAsia="hr-HR"/>
        </w:rPr>
        <w:br/>
        <w:t>(9) Godišnjim planom i programom rada školske ustanove utvrđuje se mjesto, vrijeme, način i izvršitelji poslova, a sadrži u pravilu:</w:t>
      </w:r>
      <w:r w:rsidRPr="003C2F57">
        <w:rPr>
          <w:rFonts w:ascii="Times New Roman" w:eastAsia="Times New Roman" w:hAnsi="Times New Roman" w:cs="Times New Roman"/>
          <w:color w:val="000000"/>
          <w:sz w:val="27"/>
          <w:szCs w:val="27"/>
          <w:lang w:eastAsia="hr-HR"/>
        </w:rPr>
        <w:br/>
        <w:t>– podatke o uvjetima rada,</w:t>
      </w:r>
      <w:r w:rsidRPr="003C2F57">
        <w:rPr>
          <w:rFonts w:ascii="Times New Roman" w:eastAsia="Times New Roman" w:hAnsi="Times New Roman" w:cs="Times New Roman"/>
          <w:color w:val="000000"/>
          <w:sz w:val="27"/>
          <w:szCs w:val="27"/>
          <w:lang w:eastAsia="hr-HR"/>
        </w:rPr>
        <w:br/>
        <w:t>– podatke o izvršiteljima poslova,</w:t>
      </w:r>
      <w:r w:rsidRPr="003C2F57">
        <w:rPr>
          <w:rFonts w:ascii="Times New Roman" w:eastAsia="Times New Roman" w:hAnsi="Times New Roman" w:cs="Times New Roman"/>
          <w:color w:val="000000"/>
          <w:sz w:val="27"/>
          <w:szCs w:val="27"/>
          <w:lang w:eastAsia="hr-HR"/>
        </w:rPr>
        <w:br/>
        <w:t>– godišnji kalendar rada,</w:t>
      </w:r>
      <w:r w:rsidRPr="003C2F57">
        <w:rPr>
          <w:rFonts w:ascii="Times New Roman" w:eastAsia="Times New Roman" w:hAnsi="Times New Roman" w:cs="Times New Roman"/>
          <w:color w:val="000000"/>
          <w:sz w:val="27"/>
          <w:szCs w:val="27"/>
          <w:lang w:eastAsia="hr-HR"/>
        </w:rPr>
        <w:br/>
        <w:t>– podatke o dnevnoj i tjednoj organizaciji rada,</w:t>
      </w:r>
      <w:r w:rsidRPr="003C2F57">
        <w:rPr>
          <w:rFonts w:ascii="Times New Roman" w:eastAsia="Times New Roman" w:hAnsi="Times New Roman" w:cs="Times New Roman"/>
          <w:color w:val="000000"/>
          <w:sz w:val="27"/>
          <w:szCs w:val="27"/>
          <w:lang w:eastAsia="hr-HR"/>
        </w:rPr>
        <w:br/>
        <w:t>– tjedni i godišnji broj sati po razredima i oblicima odgojno-obrazovnog rada,</w:t>
      </w:r>
      <w:r w:rsidRPr="003C2F57">
        <w:rPr>
          <w:rFonts w:ascii="Times New Roman" w:eastAsia="Times New Roman" w:hAnsi="Times New Roman" w:cs="Times New Roman"/>
          <w:color w:val="000000"/>
          <w:sz w:val="27"/>
          <w:szCs w:val="27"/>
          <w:lang w:eastAsia="hr-HR"/>
        </w:rPr>
        <w:br/>
        <w:t>– planove rada ravnatelja, učitelja, odnosno nastavnika te stručnih suradnika,</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 planove rada školskog, odnosno domskog odbora i stručnih tijela,</w:t>
      </w:r>
      <w:r w:rsidRPr="003C2F57">
        <w:rPr>
          <w:rFonts w:ascii="Times New Roman" w:eastAsia="Times New Roman" w:hAnsi="Times New Roman" w:cs="Times New Roman"/>
          <w:color w:val="000000"/>
          <w:sz w:val="27"/>
          <w:szCs w:val="27"/>
          <w:lang w:eastAsia="hr-HR"/>
        </w:rPr>
        <w:br/>
        <w:t>– plan stručnog osposobljavanja i usavršavanja, u skladu s potrebama škole,</w:t>
      </w:r>
      <w:r w:rsidRPr="003C2F57">
        <w:rPr>
          <w:rFonts w:ascii="Times New Roman" w:eastAsia="Times New Roman" w:hAnsi="Times New Roman" w:cs="Times New Roman"/>
          <w:color w:val="000000"/>
          <w:sz w:val="27"/>
          <w:szCs w:val="27"/>
          <w:lang w:eastAsia="hr-HR"/>
        </w:rPr>
        <w:br/>
        <w:t>– podatke o ostalim aktivnostima u funkciji odgojno-obrazovnog rada i poslovanja školske ustanove.</w:t>
      </w:r>
      <w:r w:rsidRPr="003C2F57">
        <w:rPr>
          <w:rFonts w:ascii="Times New Roman" w:eastAsia="Times New Roman" w:hAnsi="Times New Roman" w:cs="Times New Roman"/>
          <w:color w:val="000000"/>
          <w:sz w:val="27"/>
          <w:szCs w:val="27"/>
          <w:lang w:eastAsia="hr-HR"/>
        </w:rPr>
        <w:br/>
        <w:t>Eksperimentalni program</w:t>
      </w:r>
      <w:r w:rsidRPr="003C2F57">
        <w:rPr>
          <w:rFonts w:ascii="Times New Roman" w:eastAsia="Times New Roman" w:hAnsi="Times New Roman" w:cs="Times New Roman"/>
          <w:color w:val="000000"/>
          <w:sz w:val="27"/>
          <w:szCs w:val="27"/>
          <w:lang w:eastAsia="hr-HR"/>
        </w:rPr>
        <w:br/>
        <w:t>Članak 29.</w:t>
      </w:r>
      <w:r w:rsidRPr="003C2F57">
        <w:rPr>
          <w:rFonts w:ascii="Times New Roman" w:eastAsia="Times New Roman" w:hAnsi="Times New Roman" w:cs="Times New Roman"/>
          <w:color w:val="000000"/>
          <w:sz w:val="27"/>
          <w:szCs w:val="27"/>
          <w:lang w:eastAsia="hr-HR"/>
        </w:rPr>
        <w:br/>
        <w:t>(1) Škola može provoditi eksperimentalni program koji odobri Ministarstvo, a kojim se provjerava vrijednost novih obrazovnih sadržaja, oblika i metoda rada, kao i nove nastavne opreme.</w:t>
      </w:r>
      <w:r w:rsidRPr="003C2F57">
        <w:rPr>
          <w:rFonts w:ascii="Times New Roman" w:eastAsia="Times New Roman" w:hAnsi="Times New Roman" w:cs="Times New Roman"/>
          <w:color w:val="000000"/>
          <w:sz w:val="27"/>
          <w:szCs w:val="27"/>
          <w:lang w:eastAsia="hr-HR"/>
        </w:rPr>
        <w:br/>
        <w:t>(2) Eksperimentalni program sadrži:</w:t>
      </w:r>
      <w:r w:rsidRPr="003C2F57">
        <w:rPr>
          <w:rFonts w:ascii="Times New Roman" w:eastAsia="Times New Roman" w:hAnsi="Times New Roman" w:cs="Times New Roman"/>
          <w:color w:val="000000"/>
          <w:sz w:val="27"/>
          <w:szCs w:val="27"/>
          <w:lang w:eastAsia="hr-HR"/>
        </w:rPr>
        <w:br/>
        <w:t>– cilj, zadaću, obrazovne ishode, sadržaj,</w:t>
      </w:r>
      <w:r w:rsidRPr="003C2F57">
        <w:rPr>
          <w:rFonts w:ascii="Times New Roman" w:eastAsia="Times New Roman" w:hAnsi="Times New Roman" w:cs="Times New Roman"/>
          <w:color w:val="000000"/>
          <w:sz w:val="27"/>
          <w:szCs w:val="27"/>
          <w:lang w:eastAsia="hr-HR"/>
        </w:rPr>
        <w:br/>
        <w:t>– mjesto i način izvođenja,</w:t>
      </w:r>
      <w:r w:rsidRPr="003C2F57">
        <w:rPr>
          <w:rFonts w:ascii="Times New Roman" w:eastAsia="Times New Roman" w:hAnsi="Times New Roman" w:cs="Times New Roman"/>
          <w:color w:val="000000"/>
          <w:sz w:val="27"/>
          <w:szCs w:val="27"/>
          <w:lang w:eastAsia="hr-HR"/>
        </w:rPr>
        <w:br/>
        <w:t>– vrijeme potrebno za realizaciju programa,</w:t>
      </w:r>
      <w:r w:rsidRPr="003C2F57">
        <w:rPr>
          <w:rFonts w:ascii="Times New Roman" w:eastAsia="Times New Roman" w:hAnsi="Times New Roman" w:cs="Times New Roman"/>
          <w:color w:val="000000"/>
          <w:sz w:val="27"/>
          <w:szCs w:val="27"/>
          <w:lang w:eastAsia="hr-HR"/>
        </w:rPr>
        <w:br/>
        <w:t>– prostorne, kadrovske i druge uvjete,</w:t>
      </w:r>
      <w:r w:rsidRPr="003C2F57">
        <w:rPr>
          <w:rFonts w:ascii="Times New Roman" w:eastAsia="Times New Roman" w:hAnsi="Times New Roman" w:cs="Times New Roman"/>
          <w:color w:val="000000"/>
          <w:sz w:val="27"/>
          <w:szCs w:val="27"/>
          <w:lang w:eastAsia="hr-HR"/>
        </w:rPr>
        <w:br/>
        <w:t>– način stručnog praćenja i vrjednovanja programa,</w:t>
      </w:r>
      <w:r w:rsidRPr="003C2F57">
        <w:rPr>
          <w:rFonts w:ascii="Times New Roman" w:eastAsia="Times New Roman" w:hAnsi="Times New Roman" w:cs="Times New Roman"/>
          <w:color w:val="000000"/>
          <w:sz w:val="27"/>
          <w:szCs w:val="27"/>
          <w:lang w:eastAsia="hr-HR"/>
        </w:rPr>
        <w:br/>
        <w:t>– financijska sredstva potrebna za realizaciju programa.</w:t>
      </w:r>
      <w:r w:rsidRPr="003C2F57">
        <w:rPr>
          <w:rFonts w:ascii="Times New Roman" w:eastAsia="Times New Roman" w:hAnsi="Times New Roman" w:cs="Times New Roman"/>
          <w:color w:val="000000"/>
          <w:sz w:val="27"/>
          <w:szCs w:val="27"/>
          <w:lang w:eastAsia="hr-HR"/>
        </w:rPr>
        <w:br/>
        <w:t>(3) Eksperimentalne programe, uvjete i način rada donosi ministar.</w:t>
      </w:r>
      <w:r w:rsidRPr="003C2F57">
        <w:rPr>
          <w:rFonts w:ascii="Times New Roman" w:eastAsia="Times New Roman" w:hAnsi="Times New Roman" w:cs="Times New Roman"/>
          <w:color w:val="000000"/>
          <w:sz w:val="27"/>
          <w:szCs w:val="27"/>
          <w:lang w:eastAsia="hr-HR"/>
        </w:rPr>
        <w:br/>
        <w:t>Alternativni program</w:t>
      </w:r>
      <w:r w:rsidRPr="003C2F57">
        <w:rPr>
          <w:rFonts w:ascii="Times New Roman" w:eastAsia="Times New Roman" w:hAnsi="Times New Roman" w:cs="Times New Roman"/>
          <w:color w:val="000000"/>
          <w:sz w:val="27"/>
          <w:szCs w:val="27"/>
          <w:lang w:eastAsia="hr-HR"/>
        </w:rPr>
        <w:br/>
        <w:t>Članak 30.</w:t>
      </w:r>
      <w:r w:rsidRPr="003C2F57">
        <w:rPr>
          <w:rFonts w:ascii="Times New Roman" w:eastAsia="Times New Roman" w:hAnsi="Times New Roman" w:cs="Times New Roman"/>
          <w:color w:val="000000"/>
          <w:sz w:val="27"/>
          <w:szCs w:val="27"/>
          <w:lang w:eastAsia="hr-HR"/>
        </w:rPr>
        <w:br/>
        <w:t>U školi se može ostvarivati odgojno-obrazovni rad prema alternativnim nastavnim programima, odnosno metodama, u skladu s ovim Zakonom.</w:t>
      </w:r>
      <w:r w:rsidRPr="003C2F57">
        <w:rPr>
          <w:rFonts w:ascii="Times New Roman" w:eastAsia="Times New Roman" w:hAnsi="Times New Roman" w:cs="Times New Roman"/>
          <w:color w:val="000000"/>
          <w:sz w:val="27"/>
          <w:szCs w:val="27"/>
          <w:lang w:eastAsia="hr-HR"/>
        </w:rPr>
        <w:br/>
        <w:t>Umjetnički i športski program</w:t>
      </w:r>
      <w:r w:rsidRPr="003C2F57">
        <w:rPr>
          <w:rFonts w:ascii="Times New Roman" w:eastAsia="Times New Roman" w:hAnsi="Times New Roman" w:cs="Times New Roman"/>
          <w:color w:val="000000"/>
          <w:sz w:val="27"/>
          <w:szCs w:val="27"/>
          <w:lang w:eastAsia="hr-HR"/>
        </w:rPr>
        <w:br/>
        <w:t>Članak 31.</w:t>
      </w:r>
      <w:r w:rsidRPr="003C2F57">
        <w:rPr>
          <w:rFonts w:ascii="Times New Roman" w:eastAsia="Times New Roman" w:hAnsi="Times New Roman" w:cs="Times New Roman"/>
          <w:color w:val="000000"/>
          <w:sz w:val="27"/>
          <w:szCs w:val="27"/>
          <w:lang w:eastAsia="hr-HR"/>
        </w:rPr>
        <w:br/>
        <w:t>(1) Škola može izvoditi umjetničko i športsko obrazovanje u skladu s ovim Zakonom, ako posebnim propisima nije drukčije određeno.</w:t>
      </w:r>
      <w:r w:rsidRPr="003C2F57">
        <w:rPr>
          <w:rFonts w:ascii="Times New Roman" w:eastAsia="Times New Roman" w:hAnsi="Times New Roman" w:cs="Times New Roman"/>
          <w:color w:val="000000"/>
          <w:sz w:val="27"/>
          <w:szCs w:val="27"/>
          <w:lang w:eastAsia="hr-HR"/>
        </w:rPr>
        <w:br/>
        <w:t>(2) Programe za školovanje iz stavka 1. ovog članka i uvjete za njihovo izvođenje donosi ministar.</w:t>
      </w:r>
      <w:r w:rsidRPr="003C2F57">
        <w:rPr>
          <w:rFonts w:ascii="Times New Roman" w:eastAsia="Times New Roman" w:hAnsi="Times New Roman" w:cs="Times New Roman"/>
          <w:color w:val="000000"/>
          <w:sz w:val="27"/>
          <w:szCs w:val="27"/>
          <w:lang w:eastAsia="hr-HR"/>
        </w:rPr>
        <w:br/>
        <w:t>Posebni program</w:t>
      </w:r>
      <w:r w:rsidRPr="003C2F57">
        <w:rPr>
          <w:rFonts w:ascii="Times New Roman" w:eastAsia="Times New Roman" w:hAnsi="Times New Roman" w:cs="Times New Roman"/>
          <w:color w:val="000000"/>
          <w:sz w:val="27"/>
          <w:szCs w:val="27"/>
          <w:lang w:eastAsia="hr-HR"/>
        </w:rPr>
        <w:br/>
        <w:t>Članak 32.</w:t>
      </w:r>
      <w:r w:rsidRPr="003C2F57">
        <w:rPr>
          <w:rFonts w:ascii="Times New Roman" w:eastAsia="Times New Roman" w:hAnsi="Times New Roman" w:cs="Times New Roman"/>
          <w:color w:val="000000"/>
          <w:sz w:val="27"/>
          <w:szCs w:val="27"/>
          <w:lang w:eastAsia="hr-HR"/>
        </w:rPr>
        <w:br/>
        <w:t>Škola može, uz suglasnost Ministarstva, ustrojiti poseban razredni odjel za djecu s teškoćama iz članka 65. stavka 1. ovog Zakona radi izvođenja posebnog programa koji nije utvrđen mrežom školskih ustanova i programa obrazovanja.</w:t>
      </w:r>
      <w:r w:rsidRPr="003C2F57">
        <w:rPr>
          <w:rFonts w:ascii="Times New Roman" w:eastAsia="Times New Roman" w:hAnsi="Times New Roman" w:cs="Times New Roman"/>
          <w:color w:val="000000"/>
          <w:sz w:val="27"/>
          <w:szCs w:val="27"/>
          <w:lang w:eastAsia="hr-HR"/>
        </w:rPr>
        <w:br/>
        <w:t>Dopunska nastava</w:t>
      </w:r>
      <w:r w:rsidRPr="003C2F57">
        <w:rPr>
          <w:rFonts w:ascii="Times New Roman" w:eastAsia="Times New Roman" w:hAnsi="Times New Roman" w:cs="Times New Roman"/>
          <w:color w:val="000000"/>
          <w:sz w:val="27"/>
          <w:szCs w:val="27"/>
          <w:lang w:eastAsia="hr-HR"/>
        </w:rPr>
        <w:br/>
        <w:t>Članak 33.</w:t>
      </w:r>
      <w:r w:rsidRPr="003C2F57">
        <w:rPr>
          <w:rFonts w:ascii="Times New Roman" w:eastAsia="Times New Roman" w:hAnsi="Times New Roman" w:cs="Times New Roman"/>
          <w:color w:val="000000"/>
          <w:sz w:val="27"/>
          <w:szCs w:val="27"/>
          <w:lang w:eastAsia="hr-HR"/>
        </w:rPr>
        <w:br/>
        <w:t>(1) Za učenike kojima je potrebna pomoć u učenju škola je dužna organizirati dopunsku nastavu.</w:t>
      </w:r>
      <w:r w:rsidRPr="003C2F57">
        <w:rPr>
          <w:rFonts w:ascii="Times New Roman" w:eastAsia="Times New Roman" w:hAnsi="Times New Roman" w:cs="Times New Roman"/>
          <w:color w:val="000000"/>
          <w:sz w:val="27"/>
          <w:szCs w:val="27"/>
          <w:lang w:eastAsia="hr-HR"/>
        </w:rPr>
        <w:br/>
        <w:t>(2) Dopunska nastava organizira se na određeno vrijeme kad je takav oblik pomoći učenicima potreban.</w:t>
      </w:r>
      <w:r w:rsidRPr="003C2F57">
        <w:rPr>
          <w:rFonts w:ascii="Times New Roman" w:eastAsia="Times New Roman" w:hAnsi="Times New Roman" w:cs="Times New Roman"/>
          <w:color w:val="000000"/>
          <w:sz w:val="27"/>
          <w:szCs w:val="27"/>
          <w:lang w:eastAsia="hr-HR"/>
        </w:rPr>
        <w:br/>
        <w:t>Dodatna nastava</w:t>
      </w:r>
      <w:r w:rsidRPr="003C2F57">
        <w:rPr>
          <w:rFonts w:ascii="Times New Roman" w:eastAsia="Times New Roman" w:hAnsi="Times New Roman" w:cs="Times New Roman"/>
          <w:color w:val="000000"/>
          <w:sz w:val="27"/>
          <w:szCs w:val="27"/>
          <w:lang w:eastAsia="hr-HR"/>
        </w:rPr>
        <w:br/>
        <w:t>Članak 34.</w:t>
      </w:r>
      <w:r w:rsidRPr="003C2F57">
        <w:rPr>
          <w:rFonts w:ascii="Times New Roman" w:eastAsia="Times New Roman" w:hAnsi="Times New Roman" w:cs="Times New Roman"/>
          <w:color w:val="000000"/>
          <w:sz w:val="27"/>
          <w:szCs w:val="27"/>
          <w:lang w:eastAsia="hr-HR"/>
        </w:rPr>
        <w:br/>
        <w:t>Za učenike koji u određenom nastavnom predmetu ostvaruju natprosječne rezultate ili pokazuju poseban interes za određeni nastavni predmet škola je dužna organizirati dodatnu nastavu u koju se učenik uključuje na temelju vlastite odluke.</w:t>
      </w:r>
      <w:r w:rsidRPr="003C2F57">
        <w:rPr>
          <w:rFonts w:ascii="Times New Roman" w:eastAsia="Times New Roman" w:hAnsi="Times New Roman" w:cs="Times New Roman"/>
          <w:color w:val="000000"/>
          <w:sz w:val="27"/>
          <w:szCs w:val="27"/>
          <w:lang w:eastAsia="hr-HR"/>
        </w:rPr>
        <w:br/>
        <w:t>Izvannastavne aktivnosti</w:t>
      </w:r>
      <w:r w:rsidRPr="003C2F57">
        <w:rPr>
          <w:rFonts w:ascii="Times New Roman" w:eastAsia="Times New Roman" w:hAnsi="Times New Roman" w:cs="Times New Roman"/>
          <w:color w:val="000000"/>
          <w:sz w:val="27"/>
          <w:szCs w:val="27"/>
          <w:lang w:eastAsia="hr-HR"/>
        </w:rPr>
        <w:br/>
        <w:t>Članak 35.</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(1) Radi zadovoljavanja različitih potreba i interesa učenika školska ustanova organizira posebne izvannastavne aktivnosti.</w:t>
      </w:r>
      <w:r w:rsidRPr="003C2F57">
        <w:rPr>
          <w:rFonts w:ascii="Times New Roman" w:eastAsia="Times New Roman" w:hAnsi="Times New Roman" w:cs="Times New Roman"/>
          <w:color w:val="000000"/>
          <w:sz w:val="27"/>
          <w:szCs w:val="27"/>
          <w:lang w:eastAsia="hr-HR"/>
        </w:rPr>
        <w:br/>
        <w:t>(2) Izvannastavne aktivnosti se planiraju školskim kurikulumom i godišnjim planom i programom rada neposrednih nositelja odgojno-obrazovne djelatnosti u školskoj ustanovi.</w:t>
      </w:r>
      <w:r w:rsidRPr="003C2F57">
        <w:rPr>
          <w:rFonts w:ascii="Times New Roman" w:eastAsia="Times New Roman" w:hAnsi="Times New Roman" w:cs="Times New Roman"/>
          <w:color w:val="000000"/>
          <w:sz w:val="27"/>
          <w:szCs w:val="27"/>
          <w:lang w:eastAsia="hr-HR"/>
        </w:rPr>
        <w:br/>
        <w:t>(3) Izvannastavne aktivnosti nisu obvezni dio učenikovog opterećenja, ali se mogu priznati učenicima kao ispunjavanje obveza u školi.</w:t>
      </w:r>
      <w:r w:rsidRPr="003C2F57">
        <w:rPr>
          <w:rFonts w:ascii="Times New Roman" w:eastAsia="Times New Roman" w:hAnsi="Times New Roman" w:cs="Times New Roman"/>
          <w:color w:val="000000"/>
          <w:sz w:val="27"/>
          <w:szCs w:val="27"/>
          <w:lang w:eastAsia="hr-HR"/>
        </w:rPr>
        <w:br/>
        <w:t>Izvanškolske aktivnosti</w:t>
      </w:r>
      <w:r w:rsidRPr="003C2F57">
        <w:rPr>
          <w:rFonts w:ascii="Times New Roman" w:eastAsia="Times New Roman" w:hAnsi="Times New Roman" w:cs="Times New Roman"/>
          <w:color w:val="000000"/>
          <w:sz w:val="27"/>
          <w:szCs w:val="27"/>
          <w:lang w:eastAsia="hr-HR"/>
        </w:rPr>
        <w:br/>
        <w:t>Članak 36.</w:t>
      </w:r>
      <w:r w:rsidRPr="003C2F57">
        <w:rPr>
          <w:rFonts w:ascii="Times New Roman" w:eastAsia="Times New Roman" w:hAnsi="Times New Roman" w:cs="Times New Roman"/>
          <w:color w:val="000000"/>
          <w:sz w:val="27"/>
          <w:szCs w:val="27"/>
          <w:lang w:eastAsia="hr-HR"/>
        </w:rPr>
        <w:br/>
        <w:t>(1) Učenik može biti uključen u izvanškolske aktivnosti.</w:t>
      </w:r>
      <w:r w:rsidRPr="003C2F57">
        <w:rPr>
          <w:rFonts w:ascii="Times New Roman" w:eastAsia="Times New Roman" w:hAnsi="Times New Roman" w:cs="Times New Roman"/>
          <w:color w:val="000000"/>
          <w:sz w:val="27"/>
          <w:szCs w:val="27"/>
          <w:lang w:eastAsia="hr-HR"/>
        </w:rPr>
        <w:br/>
        <w:t>(2) Rad učenika u izvanškolskim aktivnostima može se priznati učenicima kao ispunjavanje školskih obveza.</w:t>
      </w:r>
      <w:r w:rsidRPr="003C2F57">
        <w:rPr>
          <w:rFonts w:ascii="Times New Roman" w:eastAsia="Times New Roman" w:hAnsi="Times New Roman" w:cs="Times New Roman"/>
          <w:color w:val="000000"/>
          <w:sz w:val="27"/>
          <w:szCs w:val="27"/>
          <w:lang w:eastAsia="hr-HR"/>
        </w:rPr>
        <w:br/>
        <w:t>Članak 37.</w:t>
      </w:r>
      <w:r w:rsidRPr="003C2F57">
        <w:rPr>
          <w:rFonts w:ascii="Times New Roman" w:eastAsia="Times New Roman" w:hAnsi="Times New Roman" w:cs="Times New Roman"/>
          <w:color w:val="000000"/>
          <w:sz w:val="27"/>
          <w:szCs w:val="27"/>
          <w:lang w:eastAsia="hr-HR"/>
        </w:rPr>
        <w:br/>
        <w:t>(1) Škola može planirati u godišnjem planu i programu rada škole i školskom kurikulumu poludnevne, jednodnevne i višednevne odgojno-obrazovne aktivnosti u mjestu i izvan mjesta u kojem je smještena.</w:t>
      </w:r>
      <w:r w:rsidRPr="003C2F57">
        <w:rPr>
          <w:rFonts w:ascii="Times New Roman" w:eastAsia="Times New Roman" w:hAnsi="Times New Roman" w:cs="Times New Roman"/>
          <w:color w:val="000000"/>
          <w:sz w:val="27"/>
          <w:szCs w:val="27"/>
          <w:lang w:eastAsia="hr-HR"/>
        </w:rPr>
        <w:br/>
        <w:t>(2) Aktivnosti iz stavka 1. ovog članka su: izleti, ekskurzije i druge aktivnosti koje su isključivo u funkciji realizacije nacionalnog kurikuluma i nastavnog plana i programa.</w:t>
      </w:r>
      <w:r w:rsidRPr="003C2F57">
        <w:rPr>
          <w:rFonts w:ascii="Times New Roman" w:eastAsia="Times New Roman" w:hAnsi="Times New Roman" w:cs="Times New Roman"/>
          <w:color w:val="000000"/>
          <w:sz w:val="27"/>
          <w:szCs w:val="27"/>
          <w:lang w:eastAsia="hr-HR"/>
        </w:rPr>
        <w:br/>
        <w:t>Članak 38.</w:t>
      </w:r>
      <w:r w:rsidRPr="003C2F57">
        <w:rPr>
          <w:rFonts w:ascii="Times New Roman" w:eastAsia="Times New Roman" w:hAnsi="Times New Roman" w:cs="Times New Roman"/>
          <w:color w:val="000000"/>
          <w:sz w:val="27"/>
          <w:szCs w:val="27"/>
          <w:lang w:eastAsia="hr-HR"/>
        </w:rPr>
        <w:br/>
        <w:t>(1) Za svaku aktivnost iz članka 37. ovog Zakona, škola je dužna izraditi detaljan program aktivnosti s ciljevima, načinom realizacije, vremenikom, troškovnikom, načinom financiranja i načinom vrednovanja, te zatražiti pisanu suglasnost roditelja.</w:t>
      </w:r>
      <w:r w:rsidRPr="003C2F57">
        <w:rPr>
          <w:rFonts w:ascii="Times New Roman" w:eastAsia="Times New Roman" w:hAnsi="Times New Roman" w:cs="Times New Roman"/>
          <w:color w:val="000000"/>
          <w:sz w:val="27"/>
          <w:szCs w:val="27"/>
          <w:lang w:eastAsia="hr-HR"/>
        </w:rPr>
        <w:br/>
        <w:t>(2) Za svaku aktivnost iz članka 37. ovog Zakona, škola uz voditelja mora osigurati pratnju sukladno broju učenika, a za učenike s teškoćama pratnju sukladno njihovim teškoćama.</w:t>
      </w:r>
      <w:r w:rsidRPr="003C2F57">
        <w:rPr>
          <w:rFonts w:ascii="Times New Roman" w:eastAsia="Times New Roman" w:hAnsi="Times New Roman" w:cs="Times New Roman"/>
          <w:color w:val="000000"/>
          <w:sz w:val="27"/>
          <w:szCs w:val="27"/>
          <w:lang w:eastAsia="hr-HR"/>
        </w:rPr>
        <w:br/>
        <w:t>(3) Program aktivnosti je dio godišnjeg plana i programa rada škole i školskog kurikuluma.</w:t>
      </w:r>
      <w:r w:rsidRPr="003C2F57">
        <w:rPr>
          <w:rFonts w:ascii="Times New Roman" w:eastAsia="Times New Roman" w:hAnsi="Times New Roman" w:cs="Times New Roman"/>
          <w:color w:val="000000"/>
          <w:sz w:val="27"/>
          <w:szCs w:val="27"/>
          <w:lang w:eastAsia="hr-HR"/>
        </w:rPr>
        <w:br/>
        <w:t>Učeničke zadruge</w:t>
      </w:r>
      <w:r w:rsidRPr="003C2F57">
        <w:rPr>
          <w:rFonts w:ascii="Times New Roman" w:eastAsia="Times New Roman" w:hAnsi="Times New Roman" w:cs="Times New Roman"/>
          <w:color w:val="000000"/>
          <w:sz w:val="27"/>
          <w:szCs w:val="27"/>
          <w:lang w:eastAsia="hr-HR"/>
        </w:rPr>
        <w:br/>
        <w:t>Članak 39.</w:t>
      </w:r>
      <w:r w:rsidRPr="003C2F57">
        <w:rPr>
          <w:rFonts w:ascii="Times New Roman" w:eastAsia="Times New Roman" w:hAnsi="Times New Roman" w:cs="Times New Roman"/>
          <w:color w:val="000000"/>
          <w:sz w:val="27"/>
          <w:szCs w:val="27"/>
          <w:lang w:eastAsia="hr-HR"/>
        </w:rPr>
        <w:br/>
        <w:t>(1) Škola može osnovati učeničku zadrugu kao oblik izvannastavne aktivnosti sukladno statutu škole i posebnim propisima.</w:t>
      </w:r>
      <w:r w:rsidRPr="003C2F57">
        <w:rPr>
          <w:rFonts w:ascii="Times New Roman" w:eastAsia="Times New Roman" w:hAnsi="Times New Roman" w:cs="Times New Roman"/>
          <w:color w:val="000000"/>
          <w:sz w:val="27"/>
          <w:szCs w:val="27"/>
          <w:lang w:eastAsia="hr-HR"/>
        </w:rPr>
        <w:br/>
        <w:t>(2) Škola može stavljati u promet proizvode nastale kao rezultat rada učenika.</w:t>
      </w:r>
      <w:r w:rsidRPr="003C2F57">
        <w:rPr>
          <w:rFonts w:ascii="Times New Roman" w:eastAsia="Times New Roman" w:hAnsi="Times New Roman" w:cs="Times New Roman"/>
          <w:color w:val="000000"/>
          <w:sz w:val="27"/>
          <w:szCs w:val="27"/>
          <w:lang w:eastAsia="hr-HR"/>
        </w:rPr>
        <w:br/>
        <w:t>(3) Sredstva stečena prometom proizvoda i usluga učeničke zadruge posebno se evidentiraju, a mogu se uporabiti samo za rad učeničke zadruge i unapređenje odgojno-obrazovnog rada škole.</w:t>
      </w:r>
      <w:r w:rsidRPr="003C2F57">
        <w:rPr>
          <w:rFonts w:ascii="Times New Roman" w:eastAsia="Times New Roman" w:hAnsi="Times New Roman" w:cs="Times New Roman"/>
          <w:color w:val="000000"/>
          <w:sz w:val="27"/>
          <w:szCs w:val="27"/>
          <w:lang w:eastAsia="hr-HR"/>
        </w:rPr>
        <w:br/>
        <w:t>Učenički klubovi i društva</w:t>
      </w:r>
      <w:r w:rsidRPr="003C2F57">
        <w:rPr>
          <w:rFonts w:ascii="Times New Roman" w:eastAsia="Times New Roman" w:hAnsi="Times New Roman" w:cs="Times New Roman"/>
          <w:color w:val="000000"/>
          <w:sz w:val="27"/>
          <w:szCs w:val="27"/>
          <w:lang w:eastAsia="hr-HR"/>
        </w:rPr>
        <w:br/>
        <w:t>Članak 40.</w:t>
      </w:r>
      <w:r w:rsidRPr="003C2F57">
        <w:rPr>
          <w:rFonts w:ascii="Times New Roman" w:eastAsia="Times New Roman" w:hAnsi="Times New Roman" w:cs="Times New Roman"/>
          <w:color w:val="000000"/>
          <w:sz w:val="27"/>
          <w:szCs w:val="27"/>
          <w:lang w:eastAsia="hr-HR"/>
        </w:rPr>
        <w:br/>
        <w:t>(1) Školska ustanova može osnivati učeničke klubove i društva.</w:t>
      </w:r>
      <w:r w:rsidRPr="003C2F57">
        <w:rPr>
          <w:rFonts w:ascii="Times New Roman" w:eastAsia="Times New Roman" w:hAnsi="Times New Roman" w:cs="Times New Roman"/>
          <w:color w:val="000000"/>
          <w:sz w:val="27"/>
          <w:szCs w:val="27"/>
          <w:lang w:eastAsia="hr-HR"/>
        </w:rPr>
        <w:br/>
        <w:t>(2) Učenički klubovi i društva ustrojavaju se sukladno statutu školske ustanove i posebnim propisima.</w:t>
      </w:r>
      <w:r w:rsidRPr="003C2F57">
        <w:rPr>
          <w:rFonts w:ascii="Times New Roman" w:eastAsia="Times New Roman" w:hAnsi="Times New Roman" w:cs="Times New Roman"/>
          <w:color w:val="000000"/>
          <w:sz w:val="27"/>
          <w:szCs w:val="27"/>
          <w:lang w:eastAsia="hr-HR"/>
        </w:rPr>
        <w:br/>
        <w:t>Vježbaonice za studente</w:t>
      </w:r>
      <w:r w:rsidRPr="003C2F57">
        <w:rPr>
          <w:rFonts w:ascii="Times New Roman" w:eastAsia="Times New Roman" w:hAnsi="Times New Roman" w:cs="Times New Roman"/>
          <w:color w:val="000000"/>
          <w:sz w:val="27"/>
          <w:szCs w:val="27"/>
          <w:lang w:eastAsia="hr-HR"/>
        </w:rPr>
        <w:br/>
        <w:t>Članak 41.</w:t>
      </w:r>
      <w:r w:rsidRPr="003C2F57">
        <w:rPr>
          <w:rFonts w:ascii="Times New Roman" w:eastAsia="Times New Roman" w:hAnsi="Times New Roman" w:cs="Times New Roman"/>
          <w:color w:val="000000"/>
          <w:sz w:val="27"/>
          <w:szCs w:val="27"/>
          <w:lang w:eastAsia="hr-HR"/>
        </w:rPr>
        <w:br/>
        <w:t xml:space="preserve">(1) Škola i učenički dom može biti vježbaonica za studente koji se pripremaju za </w:t>
      </w:r>
      <w:r w:rsidRPr="003C2F57">
        <w:rPr>
          <w:rFonts w:ascii="Times New Roman" w:eastAsia="Times New Roman" w:hAnsi="Times New Roman" w:cs="Times New Roman"/>
          <w:color w:val="000000"/>
          <w:sz w:val="27"/>
          <w:szCs w:val="27"/>
          <w:lang w:eastAsia="hr-HR"/>
        </w:rPr>
        <w:lastRenderedPageBreak/>
        <w:t>odgojno-obrazovni rad s učenicima.</w:t>
      </w:r>
      <w:r w:rsidRPr="003C2F57">
        <w:rPr>
          <w:rFonts w:ascii="Times New Roman" w:eastAsia="Times New Roman" w:hAnsi="Times New Roman" w:cs="Times New Roman"/>
          <w:color w:val="000000"/>
          <w:sz w:val="27"/>
          <w:szCs w:val="27"/>
          <w:lang w:eastAsia="hr-HR"/>
        </w:rPr>
        <w:br/>
        <w:t>(2) Uvjete, način rada, kriterije financiranja te raspored vježbaonica, propisuje ministar na prijedlog visokih učilišta koji pripremaju studente za odgojno-obrazovni rad s učenicima.</w:t>
      </w:r>
      <w:r w:rsidRPr="003C2F57">
        <w:rPr>
          <w:rFonts w:ascii="Times New Roman" w:eastAsia="Times New Roman" w:hAnsi="Times New Roman" w:cs="Times New Roman"/>
          <w:color w:val="000000"/>
          <w:sz w:val="27"/>
          <w:szCs w:val="27"/>
          <w:lang w:eastAsia="hr-HR"/>
        </w:rPr>
        <w:br/>
        <w:t>Nastava u kući, odnosno zdravstvenoj ustanovi</w:t>
      </w:r>
      <w:r w:rsidRPr="003C2F57">
        <w:rPr>
          <w:rFonts w:ascii="Times New Roman" w:eastAsia="Times New Roman" w:hAnsi="Times New Roman" w:cs="Times New Roman"/>
          <w:color w:val="000000"/>
          <w:sz w:val="27"/>
          <w:szCs w:val="27"/>
          <w:lang w:eastAsia="hr-HR"/>
        </w:rPr>
        <w:br/>
        <w:t>Članak 42.</w:t>
      </w:r>
      <w:r w:rsidRPr="003C2F57">
        <w:rPr>
          <w:rFonts w:ascii="Times New Roman" w:eastAsia="Times New Roman" w:hAnsi="Times New Roman" w:cs="Times New Roman"/>
          <w:color w:val="000000"/>
          <w:sz w:val="27"/>
          <w:szCs w:val="27"/>
          <w:lang w:eastAsia="hr-HR"/>
        </w:rPr>
        <w:b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r w:rsidRPr="003C2F57">
        <w:rPr>
          <w:rFonts w:ascii="Times New Roman" w:eastAsia="Times New Roman" w:hAnsi="Times New Roman" w:cs="Times New Roman"/>
          <w:color w:val="000000"/>
          <w:sz w:val="27"/>
          <w:szCs w:val="27"/>
          <w:lang w:eastAsia="hr-HR"/>
        </w:rPr>
        <w:br/>
        <w:t>(2) Nastava iz stavka 1. ovog članka može se provoditi u obliku nastave na daljinu (virtualna nastava), korištenjem sredstava elektroničke komunikacije.</w:t>
      </w:r>
      <w:r w:rsidRPr="003C2F57">
        <w:rPr>
          <w:rFonts w:ascii="Times New Roman" w:eastAsia="Times New Roman" w:hAnsi="Times New Roman" w:cs="Times New Roman"/>
          <w:color w:val="000000"/>
          <w:sz w:val="27"/>
          <w:szCs w:val="27"/>
          <w:lang w:eastAsia="hr-HR"/>
        </w:rPr>
        <w:br/>
        <w:t>(3) Škola u okviru raspoloživih sredstava osigurava učenicima iz stavka 1. ovog članka, odgovarajuća pomagala za provođenje nastave na daljinu.</w:t>
      </w:r>
      <w:r w:rsidRPr="003C2F57">
        <w:rPr>
          <w:rFonts w:ascii="Times New Roman" w:eastAsia="Times New Roman" w:hAnsi="Times New Roman" w:cs="Times New Roman"/>
          <w:color w:val="000000"/>
          <w:sz w:val="27"/>
          <w:szCs w:val="27"/>
          <w:lang w:eastAsia="hr-HR"/>
        </w:rPr>
        <w:br/>
        <w:t>Dopunska nastava za učenike koji započinju odnosno nastavljaju obrazovanje u Republici Hrvatskoj</w:t>
      </w:r>
      <w:r w:rsidRPr="003C2F57">
        <w:rPr>
          <w:rFonts w:ascii="Times New Roman" w:eastAsia="Times New Roman" w:hAnsi="Times New Roman" w:cs="Times New Roman"/>
          <w:color w:val="000000"/>
          <w:sz w:val="27"/>
          <w:szCs w:val="27"/>
          <w:lang w:eastAsia="hr-HR"/>
        </w:rPr>
        <w:br/>
        <w:t>Članak 43.</w:t>
      </w:r>
      <w:r w:rsidRPr="003C2F57">
        <w:rPr>
          <w:rFonts w:ascii="Times New Roman" w:eastAsia="Times New Roman" w:hAnsi="Times New Roman" w:cs="Times New Roman"/>
          <w:color w:val="000000"/>
          <w:sz w:val="27"/>
          <w:szCs w:val="27"/>
          <w:lang w:eastAsia="hr-HR"/>
        </w:rPr>
        <w:br/>
        <w:t>(1) Posebnu pomoć škole su dužne pružiti djeci državljana Republike Hrvatske koji se vraćaju iz inozemstva i započinju, odnosno nastavljaju obrazovanje u Republici Hrvatskoj, a nedostatno poznaju hrvatski jezik.</w:t>
      </w:r>
      <w:r w:rsidRPr="003C2F57">
        <w:rPr>
          <w:rFonts w:ascii="Times New Roman" w:eastAsia="Times New Roman" w:hAnsi="Times New Roman" w:cs="Times New Roman"/>
          <w:color w:val="000000"/>
          <w:sz w:val="27"/>
          <w:szCs w:val="27"/>
          <w:lang w:eastAsia="hr-HR"/>
        </w:rPr>
        <w:b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r w:rsidRPr="003C2F57">
        <w:rPr>
          <w:rFonts w:ascii="Times New Roman" w:eastAsia="Times New Roman" w:hAnsi="Times New Roman" w:cs="Times New Roman"/>
          <w:color w:val="000000"/>
          <w:sz w:val="27"/>
          <w:szCs w:val="27"/>
          <w:lang w:eastAsia="hr-HR"/>
        </w:rPr>
        <w:b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r w:rsidRPr="003C2F57">
        <w:rPr>
          <w:rFonts w:ascii="Times New Roman" w:eastAsia="Times New Roman" w:hAnsi="Times New Roman" w:cs="Times New Roman"/>
          <w:color w:val="000000"/>
          <w:sz w:val="27"/>
          <w:szCs w:val="27"/>
          <w:lang w:eastAsia="hr-HR"/>
        </w:rPr>
        <w:br/>
        <w:t>(4) Neposredni odgojno-obrazovni rad iz stavka 3. ovog članka provodi se u pripremnoj i dopunskoj nastavi.</w:t>
      </w:r>
      <w:r w:rsidRPr="003C2F57">
        <w:rPr>
          <w:rFonts w:ascii="Times New Roman" w:eastAsia="Times New Roman" w:hAnsi="Times New Roman" w:cs="Times New Roman"/>
          <w:color w:val="000000"/>
          <w:sz w:val="27"/>
          <w:szCs w:val="27"/>
          <w:lang w:eastAsia="hr-HR"/>
        </w:rPr>
        <w:br/>
        <w:t>(5) Pripremna nastava namijenjena je učenicima nedostatnog znanja hrvatskog jezika i podrazumijeva intenzivno učenje hrvatskog jezika tijekom najviše jedne nastavne godine.</w:t>
      </w:r>
      <w:r w:rsidRPr="003C2F57">
        <w:rPr>
          <w:rFonts w:ascii="Times New Roman" w:eastAsia="Times New Roman" w:hAnsi="Times New Roman" w:cs="Times New Roman"/>
          <w:color w:val="000000"/>
          <w:sz w:val="27"/>
          <w:szCs w:val="27"/>
          <w:lang w:eastAsia="hr-HR"/>
        </w:rPr>
        <w:br/>
        <w:t>(6) Pripremna nastava provodi se prema posebnom programu i organizira u školi koju utvrđuje ured državne uprave, odnosno Gradski ured.</w:t>
      </w:r>
      <w:r w:rsidRPr="003C2F57">
        <w:rPr>
          <w:rFonts w:ascii="Times New Roman" w:eastAsia="Times New Roman" w:hAnsi="Times New Roman" w:cs="Times New Roman"/>
          <w:color w:val="000000"/>
          <w:sz w:val="27"/>
          <w:szCs w:val="27"/>
          <w:lang w:eastAsia="hr-HR"/>
        </w:rPr>
        <w:br/>
        <w:t>(7) Tijekom pohađanja pripremne nastave učenik može u manjem opsegu pohađati sate redovite nastave u školi u kojoj je upisan i to onih nastavnih predmeta kod kojih slabije znanje hrvatskog jezika ne predstavlja znatniju zapreku za praćenje nastave.</w:t>
      </w:r>
      <w:r w:rsidRPr="003C2F57">
        <w:rPr>
          <w:rFonts w:ascii="Times New Roman" w:eastAsia="Times New Roman" w:hAnsi="Times New Roman" w:cs="Times New Roman"/>
          <w:color w:val="000000"/>
          <w:sz w:val="27"/>
          <w:szCs w:val="27"/>
          <w:lang w:eastAsia="hr-HR"/>
        </w:rPr>
        <w:br/>
        <w:t>(8) Dopunska nastava organizira se iz nastavnih predmeta za koje postoji potreba, a učenik je pohađa uz redovito pohađanje nastave.</w:t>
      </w:r>
      <w:r w:rsidRPr="003C2F57">
        <w:rPr>
          <w:rFonts w:ascii="Times New Roman" w:eastAsia="Times New Roman" w:hAnsi="Times New Roman" w:cs="Times New Roman"/>
          <w:color w:val="000000"/>
          <w:sz w:val="27"/>
          <w:szCs w:val="27"/>
          <w:lang w:eastAsia="hr-HR"/>
        </w:rPr>
        <w:br/>
        <w:t>(9) Količinu pripremne i dopunske nastave planiraju škole sukladno stvarnim potrebama, uz prethodnu suglasnost Ministarstva.</w:t>
      </w:r>
      <w:r w:rsidRPr="003C2F57">
        <w:rPr>
          <w:rFonts w:ascii="Times New Roman" w:eastAsia="Times New Roman" w:hAnsi="Times New Roman" w:cs="Times New Roman"/>
          <w:color w:val="000000"/>
          <w:sz w:val="27"/>
          <w:szCs w:val="27"/>
          <w:lang w:eastAsia="hr-HR"/>
        </w:rPr>
        <w:br/>
        <w:t xml:space="preserve">(10) Programe i način provedbe neposrednog odgojno-obrazovnog rada iz stavka 4. </w:t>
      </w:r>
      <w:r w:rsidRPr="003C2F57">
        <w:rPr>
          <w:rFonts w:ascii="Times New Roman" w:eastAsia="Times New Roman" w:hAnsi="Times New Roman" w:cs="Times New Roman"/>
          <w:color w:val="000000"/>
          <w:sz w:val="27"/>
          <w:szCs w:val="27"/>
          <w:lang w:eastAsia="hr-HR"/>
        </w:rPr>
        <w:lastRenderedPageBreak/>
        <w:t>ovog članka, kao i mjere za osposobljavanje učitelja i nastavnika koji provode neposredni odgojno-obrazovni rad iz stavka 4. ovog članka, propisuje ministar.</w:t>
      </w:r>
      <w:r w:rsidRPr="003C2F57">
        <w:rPr>
          <w:rFonts w:ascii="Times New Roman" w:eastAsia="Times New Roman" w:hAnsi="Times New Roman" w:cs="Times New Roman"/>
          <w:color w:val="000000"/>
          <w:sz w:val="27"/>
          <w:szCs w:val="27"/>
          <w:lang w:eastAsia="hr-HR"/>
        </w:rPr>
        <w:br/>
        <w:t>Članak 44.</w:t>
      </w:r>
      <w:r w:rsidRPr="003C2F57">
        <w:rPr>
          <w:rFonts w:ascii="Times New Roman" w:eastAsia="Times New Roman" w:hAnsi="Times New Roman" w:cs="Times New Roman"/>
          <w:color w:val="000000"/>
          <w:sz w:val="27"/>
          <w:szCs w:val="27"/>
          <w:lang w:eastAsia="hr-HR"/>
        </w:rPr>
        <w:b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r w:rsidRPr="003C2F57">
        <w:rPr>
          <w:rFonts w:ascii="Times New Roman" w:eastAsia="Times New Roman" w:hAnsi="Times New Roman" w:cs="Times New Roman"/>
          <w:color w:val="000000"/>
          <w:sz w:val="27"/>
          <w:szCs w:val="27"/>
          <w:lang w:eastAsia="hr-HR"/>
        </w:rPr>
        <w:b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r w:rsidRPr="003C2F57">
        <w:rPr>
          <w:rFonts w:ascii="Times New Roman" w:eastAsia="Times New Roman" w:hAnsi="Times New Roman" w:cs="Times New Roman"/>
          <w:color w:val="000000"/>
          <w:sz w:val="27"/>
          <w:szCs w:val="27"/>
          <w:lang w:eastAsia="hr-HR"/>
        </w:rPr>
        <w:br/>
        <w:t>(3) Programe i način provedbe nastave materinskog jezika i kulture države podrijetla iz stavka 1. i 2. ovog članka propisuje ministar.</w:t>
      </w:r>
      <w:r w:rsidRPr="003C2F57">
        <w:rPr>
          <w:rFonts w:ascii="Times New Roman" w:eastAsia="Times New Roman" w:hAnsi="Times New Roman" w:cs="Times New Roman"/>
          <w:color w:val="000000"/>
          <w:sz w:val="27"/>
          <w:szCs w:val="27"/>
          <w:lang w:eastAsia="hr-HR"/>
        </w:rPr>
        <w:br/>
        <w:t>Članak 45.</w:t>
      </w:r>
      <w:r w:rsidRPr="003C2F57">
        <w:rPr>
          <w:rFonts w:ascii="Times New Roman" w:eastAsia="Times New Roman" w:hAnsi="Times New Roman" w:cs="Times New Roman"/>
          <w:color w:val="000000"/>
          <w:sz w:val="27"/>
          <w:szCs w:val="27"/>
          <w:lang w:eastAsia="hr-HR"/>
        </w:rPr>
        <w:br/>
        <w:t>(1) Djeca državljana država članica Europske unije imaju pravo na osnovno i srednje obrazovanje kao i hrvatski državljani te se upisuju u školske ustanove u Republici Hrvatskoj pod istim uvjetima kao i hrvatski državljani.</w:t>
      </w:r>
      <w:r w:rsidRPr="003C2F57">
        <w:rPr>
          <w:rFonts w:ascii="Times New Roman" w:eastAsia="Times New Roman" w:hAnsi="Times New Roman" w:cs="Times New Roman"/>
          <w:color w:val="000000"/>
          <w:sz w:val="27"/>
          <w:szCs w:val="27"/>
          <w:lang w:eastAsia="hr-HR"/>
        </w:rPr>
        <w:b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r w:rsidRPr="003C2F57">
        <w:rPr>
          <w:rFonts w:ascii="Times New Roman" w:eastAsia="Times New Roman" w:hAnsi="Times New Roman" w:cs="Times New Roman"/>
          <w:color w:val="000000"/>
          <w:sz w:val="27"/>
          <w:szCs w:val="27"/>
          <w:lang w:eastAsia="hr-HR"/>
        </w:rPr>
        <w:br/>
        <w:t>Članak 46.</w:t>
      </w:r>
      <w:r w:rsidRPr="003C2F57">
        <w:rPr>
          <w:rFonts w:ascii="Times New Roman" w:eastAsia="Times New Roman" w:hAnsi="Times New Roman" w:cs="Times New Roman"/>
          <w:color w:val="000000"/>
          <w:sz w:val="27"/>
          <w:szCs w:val="27"/>
          <w:lang w:eastAsia="hr-HR"/>
        </w:rPr>
        <w:br/>
        <w:t>Odredbe članka 43. i 45. ovog Zakona na odgovarajući se način primjenjuju na azilante, tražitelje azila, strance pod supsidijarnom zaštitom i strance pod privremenom zaštitom.</w:t>
      </w:r>
      <w:r w:rsidRPr="003C2F57">
        <w:rPr>
          <w:rFonts w:ascii="Times New Roman" w:eastAsia="Times New Roman" w:hAnsi="Times New Roman" w:cs="Times New Roman"/>
          <w:color w:val="000000"/>
          <w:sz w:val="27"/>
          <w:szCs w:val="27"/>
          <w:lang w:eastAsia="hr-HR"/>
        </w:rPr>
        <w:br/>
        <w:t>Hrvatska nastava u inozemstvu</w:t>
      </w:r>
      <w:r w:rsidRPr="003C2F57">
        <w:rPr>
          <w:rFonts w:ascii="Times New Roman" w:eastAsia="Times New Roman" w:hAnsi="Times New Roman" w:cs="Times New Roman"/>
          <w:color w:val="000000"/>
          <w:sz w:val="27"/>
          <w:szCs w:val="27"/>
          <w:lang w:eastAsia="hr-HR"/>
        </w:rPr>
        <w:br/>
        <w:t>Članak 47.</w:t>
      </w:r>
      <w:r w:rsidRPr="003C2F57">
        <w:rPr>
          <w:rFonts w:ascii="Times New Roman" w:eastAsia="Times New Roman" w:hAnsi="Times New Roman" w:cs="Times New Roman"/>
          <w:color w:val="000000"/>
          <w:sz w:val="27"/>
          <w:szCs w:val="27"/>
          <w:lang w:eastAsia="hr-HR"/>
        </w:rPr>
        <w:b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r w:rsidRPr="003C2F57">
        <w:rPr>
          <w:rFonts w:ascii="Times New Roman" w:eastAsia="Times New Roman" w:hAnsi="Times New Roman" w:cs="Times New Roman"/>
          <w:color w:val="000000"/>
          <w:sz w:val="27"/>
          <w:szCs w:val="27"/>
          <w:lang w:eastAsia="hr-HR"/>
        </w:rPr>
        <w:br/>
        <w:t>(2) Uvjete i postupak izbora učitelja za rad u hrvatskoj nastavi u inozemstvu propisuje ministar.</w:t>
      </w:r>
      <w:r w:rsidRPr="003C2F57">
        <w:rPr>
          <w:rFonts w:ascii="Times New Roman" w:eastAsia="Times New Roman" w:hAnsi="Times New Roman" w:cs="Times New Roman"/>
          <w:color w:val="000000"/>
          <w:sz w:val="27"/>
          <w:szCs w:val="27"/>
          <w:lang w:eastAsia="hr-HR"/>
        </w:rPr>
        <w:br/>
        <w:t>IV. ORGANIZACIJA RADA ŠKOLE</w:t>
      </w:r>
      <w:r w:rsidRPr="003C2F57">
        <w:rPr>
          <w:rFonts w:ascii="Times New Roman" w:eastAsia="Times New Roman" w:hAnsi="Times New Roman" w:cs="Times New Roman"/>
          <w:color w:val="000000"/>
          <w:sz w:val="27"/>
          <w:szCs w:val="27"/>
          <w:lang w:eastAsia="hr-HR"/>
        </w:rPr>
        <w:br/>
        <w:t>Članak 48.</w:t>
      </w:r>
      <w:r w:rsidRPr="003C2F57">
        <w:rPr>
          <w:rFonts w:ascii="Times New Roman" w:eastAsia="Times New Roman" w:hAnsi="Times New Roman" w:cs="Times New Roman"/>
          <w:color w:val="000000"/>
          <w:sz w:val="27"/>
          <w:szCs w:val="27"/>
          <w:lang w:eastAsia="hr-HR"/>
        </w:rPr>
        <w:br/>
        <w:t>(1) Školska godina počinje 1. rujna, a završava 31. kolovoza i ima dva polugodišta.</w:t>
      </w:r>
      <w:r w:rsidRPr="003C2F57">
        <w:rPr>
          <w:rFonts w:ascii="Times New Roman" w:eastAsia="Times New Roman" w:hAnsi="Times New Roman" w:cs="Times New Roman"/>
          <w:color w:val="000000"/>
          <w:sz w:val="27"/>
          <w:szCs w:val="27"/>
          <w:lang w:eastAsia="hr-HR"/>
        </w:rPr>
        <w:br/>
        <w:t>(2) Tijekom školske godine učenici imaju pravo na zimski, proljetni i ljetni odmor.</w:t>
      </w:r>
      <w:r w:rsidRPr="003C2F57">
        <w:rPr>
          <w:rFonts w:ascii="Times New Roman" w:eastAsia="Times New Roman" w:hAnsi="Times New Roman" w:cs="Times New Roman"/>
          <w:color w:val="000000"/>
          <w:sz w:val="27"/>
          <w:szCs w:val="27"/>
          <w:lang w:eastAsia="hr-HR"/>
        </w:rPr>
        <w:br/>
        <w:t>(3) Odgojno-obrazovni rad ostvaruje se u pravilu u najmanje 175 nastavnih dana, odnosno u 35 nastavnih tjedana, a za učenike završnih razreda srednjih škola u najmanje 160 nastavnih dana, odnosno 32 nastavna tjedna.</w:t>
      </w:r>
      <w:r w:rsidRPr="003C2F57">
        <w:rPr>
          <w:rFonts w:ascii="Times New Roman" w:eastAsia="Times New Roman" w:hAnsi="Times New Roman" w:cs="Times New Roman"/>
          <w:color w:val="000000"/>
          <w:sz w:val="27"/>
          <w:szCs w:val="27"/>
          <w:lang w:eastAsia="hr-HR"/>
        </w:rPr>
        <w:br/>
        <w:t>(4) Nastavnu godinu, odnosno početak i završetak nastave, broj radnih dana i odmore učenika za svaku školsku godinu propisuje ministar.</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Članak 49.</w:t>
      </w:r>
      <w:r w:rsidRPr="003C2F57">
        <w:rPr>
          <w:rFonts w:ascii="Times New Roman" w:eastAsia="Times New Roman" w:hAnsi="Times New Roman" w:cs="Times New Roman"/>
          <w:color w:val="000000"/>
          <w:sz w:val="27"/>
          <w:szCs w:val="27"/>
          <w:lang w:eastAsia="hr-HR"/>
        </w:rPr>
        <w:br/>
        <w:t>(1) Odgojno-obrazovni rad u školi se izvodi u jednoj smjeni, ako to dopuštaju prostorni, kadrovski i drugi uvjeti rada.</w:t>
      </w:r>
      <w:r w:rsidRPr="003C2F57">
        <w:rPr>
          <w:rFonts w:ascii="Times New Roman" w:eastAsia="Times New Roman" w:hAnsi="Times New Roman" w:cs="Times New Roman"/>
          <w:color w:val="000000"/>
          <w:sz w:val="27"/>
          <w:szCs w:val="27"/>
          <w:lang w:eastAsia="hr-HR"/>
        </w:rPr>
        <w:br/>
        <w:t>(2) Odgojno-obrazovni rad u osnovnoj školi može biti organiziran kao poludnevni ili s produženim boravkom za učenike razredne nastave, a u školama koje rade u jednoj smjeni kao cjelodnevni.</w:t>
      </w:r>
      <w:r w:rsidRPr="003C2F57">
        <w:rPr>
          <w:rFonts w:ascii="Times New Roman" w:eastAsia="Times New Roman" w:hAnsi="Times New Roman" w:cs="Times New Roman"/>
          <w:color w:val="000000"/>
          <w:sz w:val="27"/>
          <w:szCs w:val="27"/>
          <w:lang w:eastAsia="hr-HR"/>
        </w:rPr>
        <w:br/>
        <w:t>(3) Škola je dužna tijekom cijele školske godine osigurati uvjete za ostvarenje svoje pedagoške i javne funkcije, a prema mogućnostima škole i interesima učenika.</w:t>
      </w:r>
      <w:r w:rsidRPr="003C2F57">
        <w:rPr>
          <w:rFonts w:ascii="Times New Roman" w:eastAsia="Times New Roman" w:hAnsi="Times New Roman" w:cs="Times New Roman"/>
          <w:color w:val="000000"/>
          <w:sz w:val="27"/>
          <w:szCs w:val="27"/>
          <w:lang w:eastAsia="hr-HR"/>
        </w:rPr>
        <w:br/>
        <w:t>(4) Jedinice lokalne i područne (regionalne) samouprave izradit će plan aktivnosti i osigurati uvjete za njihovu realizaciju u vrijeme učeničkih odmora.</w:t>
      </w:r>
      <w:r w:rsidRPr="003C2F57">
        <w:rPr>
          <w:rFonts w:ascii="Times New Roman" w:eastAsia="Times New Roman" w:hAnsi="Times New Roman" w:cs="Times New Roman"/>
          <w:color w:val="000000"/>
          <w:sz w:val="27"/>
          <w:szCs w:val="27"/>
          <w:lang w:eastAsia="hr-HR"/>
        </w:rPr>
        <w:br/>
        <w:t>(5) Promjene u radu i organizaciji, školske ustanove su dužne pravodobno najaviti roditeljima, učenicima, osnivaču i uredu državne uprave, odnosno Gradskom uredu.</w:t>
      </w:r>
      <w:r w:rsidRPr="003C2F57">
        <w:rPr>
          <w:rFonts w:ascii="Times New Roman" w:eastAsia="Times New Roman" w:hAnsi="Times New Roman" w:cs="Times New Roman"/>
          <w:color w:val="000000"/>
          <w:sz w:val="27"/>
          <w:szCs w:val="27"/>
          <w:lang w:eastAsia="hr-HR"/>
        </w:rPr>
        <w:br/>
        <w:t>Članak 50.</w:t>
      </w:r>
      <w:r w:rsidRPr="003C2F57">
        <w:rPr>
          <w:rFonts w:ascii="Times New Roman" w:eastAsia="Times New Roman" w:hAnsi="Times New Roman" w:cs="Times New Roman"/>
          <w:color w:val="000000"/>
          <w:sz w:val="27"/>
          <w:szCs w:val="27"/>
          <w:lang w:eastAsia="hr-HR"/>
        </w:rPr>
        <w:br/>
        <w:t>(1) U školi se izvodi nastava tijekom pet radnih dana tjedno.</w:t>
      </w:r>
      <w:r w:rsidRPr="003C2F57">
        <w:rPr>
          <w:rFonts w:ascii="Times New Roman" w:eastAsia="Times New Roman" w:hAnsi="Times New Roman" w:cs="Times New Roman"/>
          <w:color w:val="000000"/>
          <w:sz w:val="27"/>
          <w:szCs w:val="27"/>
          <w:lang w:eastAsia="hr-HR"/>
        </w:rPr>
        <w:br/>
        <w:t>(2) Osnovna škola može izvoditi nastavu tijekom šest dana tjedno ako tjedno radi u više od dvije smjene, a srednja škola ako to zahtijevaju prostorni, organizacijski ili drugi uvjeti rada.</w:t>
      </w:r>
      <w:r w:rsidRPr="003C2F57">
        <w:rPr>
          <w:rFonts w:ascii="Times New Roman" w:eastAsia="Times New Roman" w:hAnsi="Times New Roman" w:cs="Times New Roman"/>
          <w:color w:val="000000"/>
          <w:sz w:val="27"/>
          <w:szCs w:val="27"/>
          <w:lang w:eastAsia="hr-HR"/>
        </w:rPr>
        <w:br/>
        <w:t>Članak 51.</w:t>
      </w:r>
      <w:r w:rsidRPr="003C2F57">
        <w:rPr>
          <w:rFonts w:ascii="Times New Roman" w:eastAsia="Times New Roman" w:hAnsi="Times New Roman" w:cs="Times New Roman"/>
          <w:color w:val="000000"/>
          <w:sz w:val="27"/>
          <w:szCs w:val="27"/>
          <w:lang w:eastAsia="hr-HR"/>
        </w:rPr>
        <w:br/>
        <w:t>(1) Dnevno trajanje nastave učenika utvrđuje se rasporedom sati s time da nastava za učenike razredne nastave ne može iznositi više od 4 sata dnevno, a za ostale učenike osnovne škole više od 6 sati dnevno.</w:t>
      </w:r>
      <w:r w:rsidRPr="003C2F57">
        <w:rPr>
          <w:rFonts w:ascii="Times New Roman" w:eastAsia="Times New Roman" w:hAnsi="Times New Roman" w:cs="Times New Roman"/>
          <w:color w:val="000000"/>
          <w:sz w:val="27"/>
          <w:szCs w:val="27"/>
          <w:lang w:eastAsia="hr-HR"/>
        </w:rPr>
        <w:br/>
        <w:t>(2) Za učenike srednje škole godišnji broj nastavnih sati može iznositi najviše 1.120 sati, a tjedni 32 nastavna sata, osim u programima čiji se veći dio izvodi u obliku vježbi i praktične nastave.</w:t>
      </w:r>
      <w:r w:rsidRPr="003C2F57">
        <w:rPr>
          <w:rFonts w:ascii="Times New Roman" w:eastAsia="Times New Roman" w:hAnsi="Times New Roman" w:cs="Times New Roman"/>
          <w:color w:val="000000"/>
          <w:sz w:val="27"/>
          <w:szCs w:val="27"/>
          <w:lang w:eastAsia="hr-HR"/>
        </w:rPr>
        <w:br/>
        <w:t>(3) Učenik uključen u nastavu na jeziku i pismu nacionalne manjine iznimno od stavka 1. i 2. ovog članka može biti opterećen većim dnevnim, tjednim i godišnjim brojem sati, sukladno Državnom pedagoškom standardu.</w:t>
      </w:r>
      <w:r w:rsidRPr="003C2F57">
        <w:rPr>
          <w:rFonts w:ascii="Times New Roman" w:eastAsia="Times New Roman" w:hAnsi="Times New Roman" w:cs="Times New Roman"/>
          <w:color w:val="000000"/>
          <w:sz w:val="27"/>
          <w:szCs w:val="27"/>
          <w:lang w:eastAsia="hr-HR"/>
        </w:rPr>
        <w:br/>
        <w:t>(4) Nastavni sat traje 45 minuta ako nastavnim planom i programom nije drukčije određeno.</w:t>
      </w:r>
      <w:r w:rsidRPr="003C2F57">
        <w:rPr>
          <w:rFonts w:ascii="Times New Roman" w:eastAsia="Times New Roman" w:hAnsi="Times New Roman" w:cs="Times New Roman"/>
          <w:color w:val="000000"/>
          <w:sz w:val="27"/>
          <w:szCs w:val="27"/>
          <w:lang w:eastAsia="hr-HR"/>
        </w:rPr>
        <w:br/>
        <w:t>(5) Sat praktične nastave traje 60 minuta ako se izvodi izvan srednje škole.</w:t>
      </w:r>
      <w:r w:rsidRPr="003C2F57">
        <w:rPr>
          <w:rFonts w:ascii="Times New Roman" w:eastAsia="Times New Roman" w:hAnsi="Times New Roman" w:cs="Times New Roman"/>
          <w:color w:val="000000"/>
          <w:sz w:val="27"/>
          <w:szCs w:val="27"/>
          <w:lang w:eastAsia="hr-HR"/>
        </w:rPr>
        <w:br/>
        <w:t>Članak 52.</w:t>
      </w:r>
      <w:r w:rsidRPr="003C2F57">
        <w:rPr>
          <w:rFonts w:ascii="Times New Roman" w:eastAsia="Times New Roman" w:hAnsi="Times New Roman" w:cs="Times New Roman"/>
          <w:color w:val="000000"/>
          <w:sz w:val="27"/>
          <w:szCs w:val="27"/>
          <w:lang w:eastAsia="hr-HR"/>
        </w:rPr>
        <w:br/>
        <w:t>(1) Nastava se organizira po razredima, a neposredno izvodi u razrednom odjelu i obrazovnoj skupini.</w:t>
      </w:r>
      <w:r w:rsidRPr="003C2F57">
        <w:rPr>
          <w:rFonts w:ascii="Times New Roman" w:eastAsia="Times New Roman" w:hAnsi="Times New Roman" w:cs="Times New Roman"/>
          <w:color w:val="000000"/>
          <w:sz w:val="27"/>
          <w:szCs w:val="27"/>
          <w:lang w:eastAsia="hr-HR"/>
        </w:rPr>
        <w:br/>
        <w:t>(2) Broj razrednih odjela u osnovnoj školi utvrđuje ured državne uprave, odnosno Gradski ured.</w:t>
      </w:r>
      <w:r w:rsidRPr="003C2F57">
        <w:rPr>
          <w:rFonts w:ascii="Times New Roman" w:eastAsia="Times New Roman" w:hAnsi="Times New Roman" w:cs="Times New Roman"/>
          <w:color w:val="000000"/>
          <w:sz w:val="27"/>
          <w:szCs w:val="27"/>
          <w:lang w:eastAsia="hr-HR"/>
        </w:rPr>
        <w:br/>
        <w:t>(3) Za učenike od prvog do četvrtog razreda osnovne škole, nastava se organizira kao razredna, a za učenike od petog do osmog razreda kao predmetna nastava.</w:t>
      </w:r>
      <w:r w:rsidRPr="003C2F57">
        <w:rPr>
          <w:rFonts w:ascii="Times New Roman" w:eastAsia="Times New Roman" w:hAnsi="Times New Roman" w:cs="Times New Roman"/>
          <w:color w:val="000000"/>
          <w:sz w:val="27"/>
          <w:szCs w:val="27"/>
          <w:lang w:eastAsia="hr-HR"/>
        </w:rPr>
        <w:b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r w:rsidRPr="003C2F57">
        <w:rPr>
          <w:rFonts w:ascii="Times New Roman" w:eastAsia="Times New Roman" w:hAnsi="Times New Roman" w:cs="Times New Roman"/>
          <w:color w:val="000000"/>
          <w:sz w:val="27"/>
          <w:szCs w:val="27"/>
          <w:lang w:eastAsia="hr-HR"/>
        </w:rPr>
        <w:br/>
        <w:t>Članak 53.</w:t>
      </w:r>
      <w:r w:rsidRPr="003C2F57">
        <w:rPr>
          <w:rFonts w:ascii="Times New Roman" w:eastAsia="Times New Roman" w:hAnsi="Times New Roman" w:cs="Times New Roman"/>
          <w:color w:val="000000"/>
          <w:sz w:val="27"/>
          <w:szCs w:val="27"/>
          <w:lang w:eastAsia="hr-HR"/>
        </w:rPr>
        <w:br/>
        <w:t>(1) Razredni odjel sastavlja se od učenika istog razreda, a u srednjoj školi, u pravilu, prema istom programu obrazovanja.</w:t>
      </w:r>
      <w:r w:rsidRPr="003C2F57">
        <w:rPr>
          <w:rFonts w:ascii="Times New Roman" w:eastAsia="Times New Roman" w:hAnsi="Times New Roman" w:cs="Times New Roman"/>
          <w:color w:val="000000"/>
          <w:sz w:val="27"/>
          <w:szCs w:val="27"/>
          <w:lang w:eastAsia="hr-HR"/>
        </w:rPr>
        <w:br/>
        <w:t xml:space="preserve">(2) U osnovnoj školi može se sastaviti i kombinirani razredni odjel od učenika </w:t>
      </w:r>
      <w:r w:rsidRPr="003C2F57">
        <w:rPr>
          <w:rFonts w:ascii="Times New Roman" w:eastAsia="Times New Roman" w:hAnsi="Times New Roman" w:cs="Times New Roman"/>
          <w:color w:val="000000"/>
          <w:sz w:val="27"/>
          <w:szCs w:val="27"/>
          <w:lang w:eastAsia="hr-HR"/>
        </w:rPr>
        <w:lastRenderedPageBreak/>
        <w:t>razredne nastave, a iznimno, uz prethodnu suglasnost Ministarstva, i za učenike predmetne nastave.</w:t>
      </w:r>
      <w:r w:rsidRPr="003C2F57">
        <w:rPr>
          <w:rFonts w:ascii="Times New Roman" w:eastAsia="Times New Roman" w:hAnsi="Times New Roman" w:cs="Times New Roman"/>
          <w:color w:val="000000"/>
          <w:sz w:val="27"/>
          <w:szCs w:val="27"/>
          <w:lang w:eastAsia="hr-HR"/>
        </w:rPr>
        <w:br/>
        <w:t>(3) Način organiziranja nastave u obrtničkim školama i praktične nastave u strukovnim školama propisuje ministar.</w:t>
      </w:r>
      <w:r w:rsidRPr="003C2F57">
        <w:rPr>
          <w:rFonts w:ascii="Times New Roman" w:eastAsia="Times New Roman" w:hAnsi="Times New Roman" w:cs="Times New Roman"/>
          <w:color w:val="000000"/>
          <w:sz w:val="27"/>
          <w:szCs w:val="27"/>
          <w:lang w:eastAsia="hr-HR"/>
        </w:rPr>
        <w:br/>
        <w:t>Članak 54.</w:t>
      </w:r>
      <w:r w:rsidRPr="003C2F57">
        <w:rPr>
          <w:rFonts w:ascii="Times New Roman" w:eastAsia="Times New Roman" w:hAnsi="Times New Roman" w:cs="Times New Roman"/>
          <w:color w:val="000000"/>
          <w:sz w:val="27"/>
          <w:szCs w:val="27"/>
          <w:lang w:eastAsia="hr-HR"/>
        </w:rPr>
        <w:br/>
        <w:t>(1) Broj učenika u redovitom i kombiniranom razrednom odjelu ili odgojno-obrazovnoj skupini osnovne škole propisuje ministar u skladu s državnim pedagoškim standardima.</w:t>
      </w:r>
      <w:r w:rsidRPr="003C2F57">
        <w:rPr>
          <w:rFonts w:ascii="Times New Roman" w:eastAsia="Times New Roman" w:hAnsi="Times New Roman" w:cs="Times New Roman"/>
          <w:color w:val="000000"/>
          <w:sz w:val="27"/>
          <w:szCs w:val="27"/>
          <w:lang w:eastAsia="hr-HR"/>
        </w:rPr>
        <w:br/>
        <w:t>(2) Odluku o broju učenika u razrednom odjelu srednje škole na početku svake školske godine donosi ministar u skladu s državnim pedagoškim standardima.</w:t>
      </w:r>
      <w:r w:rsidRPr="003C2F57">
        <w:rPr>
          <w:rFonts w:ascii="Times New Roman" w:eastAsia="Times New Roman" w:hAnsi="Times New Roman" w:cs="Times New Roman"/>
          <w:color w:val="000000"/>
          <w:sz w:val="27"/>
          <w:szCs w:val="27"/>
          <w:lang w:eastAsia="hr-HR"/>
        </w:rPr>
        <w:br/>
        <w:t>(3) Broj učenika u razrednome odjelu i obrazovnoj skupini umjetničkih škola određuje se prema specifičnostima izvođenja nastave.</w:t>
      </w:r>
      <w:r w:rsidRPr="003C2F57">
        <w:rPr>
          <w:rFonts w:ascii="Times New Roman" w:eastAsia="Times New Roman" w:hAnsi="Times New Roman" w:cs="Times New Roman"/>
          <w:color w:val="000000"/>
          <w:sz w:val="27"/>
          <w:szCs w:val="27"/>
          <w:lang w:eastAsia="hr-HR"/>
        </w:rPr>
        <w:br/>
        <w:t>Knjižnica</w:t>
      </w:r>
      <w:r w:rsidRPr="003C2F57">
        <w:rPr>
          <w:rFonts w:ascii="Times New Roman" w:eastAsia="Times New Roman" w:hAnsi="Times New Roman" w:cs="Times New Roman"/>
          <w:color w:val="000000"/>
          <w:sz w:val="27"/>
          <w:szCs w:val="27"/>
          <w:lang w:eastAsia="hr-HR"/>
        </w:rPr>
        <w:br/>
        <w:t>Članak 55.</w:t>
      </w:r>
      <w:r w:rsidRPr="003C2F57">
        <w:rPr>
          <w:rFonts w:ascii="Times New Roman" w:eastAsia="Times New Roman" w:hAnsi="Times New Roman" w:cs="Times New Roman"/>
          <w:color w:val="000000"/>
          <w:sz w:val="27"/>
          <w:szCs w:val="27"/>
          <w:lang w:eastAsia="hr-HR"/>
        </w:rPr>
        <w:br/>
        <w:t>(1) Školska ustanova ima knjižnicu.</w:t>
      </w:r>
      <w:r w:rsidRPr="003C2F57">
        <w:rPr>
          <w:rFonts w:ascii="Times New Roman" w:eastAsia="Times New Roman" w:hAnsi="Times New Roman" w:cs="Times New Roman"/>
          <w:color w:val="000000"/>
          <w:sz w:val="27"/>
          <w:szCs w:val="27"/>
          <w:lang w:eastAsia="hr-HR"/>
        </w:rPr>
        <w:br/>
        <w:t>(2) Djelatnost knjižnice iz stavka 1. ovog članka sastavni je dio obrazovnog procesa u kojem se stručno-knjižnična djelatnost obavlja u manjem opsegu ili uobičajeno i služi za ostvarivanje obrazovnog procesa.</w:t>
      </w:r>
      <w:r w:rsidRPr="003C2F57">
        <w:rPr>
          <w:rFonts w:ascii="Times New Roman" w:eastAsia="Times New Roman" w:hAnsi="Times New Roman" w:cs="Times New Roman"/>
          <w:color w:val="000000"/>
          <w:sz w:val="27"/>
          <w:szCs w:val="27"/>
          <w:lang w:eastAsia="hr-HR"/>
        </w:rPr>
        <w:br/>
        <w:t>(3) Knjižnica mora udovoljavati uvjetima koji su propisani standardima.</w:t>
      </w:r>
      <w:r w:rsidRPr="003C2F57">
        <w:rPr>
          <w:rFonts w:ascii="Times New Roman" w:eastAsia="Times New Roman" w:hAnsi="Times New Roman" w:cs="Times New Roman"/>
          <w:color w:val="000000"/>
          <w:sz w:val="27"/>
          <w:szCs w:val="27"/>
          <w:lang w:eastAsia="hr-HR"/>
        </w:rPr>
        <w:br/>
        <w:t>Udžbenici</w:t>
      </w:r>
      <w:r w:rsidRPr="003C2F57">
        <w:rPr>
          <w:rFonts w:ascii="Times New Roman" w:eastAsia="Times New Roman" w:hAnsi="Times New Roman" w:cs="Times New Roman"/>
          <w:color w:val="000000"/>
          <w:sz w:val="27"/>
          <w:szCs w:val="27"/>
          <w:lang w:eastAsia="hr-HR"/>
        </w:rPr>
        <w:br/>
        <w:t>Članak 56.</w:t>
      </w:r>
      <w:r w:rsidRPr="003C2F57">
        <w:rPr>
          <w:rFonts w:ascii="Times New Roman" w:eastAsia="Times New Roman" w:hAnsi="Times New Roman" w:cs="Times New Roman"/>
          <w:color w:val="000000"/>
          <w:sz w:val="27"/>
          <w:szCs w:val="27"/>
          <w:lang w:eastAsia="hr-HR"/>
        </w:rPr>
        <w:br/>
        <w:t>U školi se upotrebljavaju udžbenici koje je odobrilo Ministarstvo prema posebnom zakonu.</w:t>
      </w:r>
      <w:r w:rsidRPr="003C2F57">
        <w:rPr>
          <w:rFonts w:ascii="Times New Roman" w:eastAsia="Times New Roman" w:hAnsi="Times New Roman" w:cs="Times New Roman"/>
          <w:color w:val="000000"/>
          <w:sz w:val="27"/>
          <w:szCs w:val="27"/>
          <w:lang w:eastAsia="hr-HR"/>
        </w:rPr>
        <w:br/>
        <w:t>Suradnja školskih ustanova</w:t>
      </w:r>
      <w:r w:rsidRPr="003C2F57">
        <w:rPr>
          <w:rFonts w:ascii="Times New Roman" w:eastAsia="Times New Roman" w:hAnsi="Times New Roman" w:cs="Times New Roman"/>
          <w:color w:val="000000"/>
          <w:sz w:val="27"/>
          <w:szCs w:val="27"/>
          <w:lang w:eastAsia="hr-HR"/>
        </w:rPr>
        <w:br/>
        <w:t>Članak 57.</w:t>
      </w:r>
      <w:r w:rsidRPr="003C2F57">
        <w:rPr>
          <w:rFonts w:ascii="Times New Roman" w:eastAsia="Times New Roman" w:hAnsi="Times New Roman" w:cs="Times New Roman"/>
          <w:color w:val="000000"/>
          <w:sz w:val="27"/>
          <w:szCs w:val="27"/>
          <w:lang w:eastAsia="hr-HR"/>
        </w:rPr>
        <w:br/>
        <w:t>(1) Školske ustanove surađuju u ostvarivanju odgojno-obrazovne djelatnosti, te radi optimalnog upisa i preseljenja učenika.</w:t>
      </w:r>
      <w:r w:rsidRPr="003C2F57">
        <w:rPr>
          <w:rFonts w:ascii="Times New Roman" w:eastAsia="Times New Roman" w:hAnsi="Times New Roman" w:cs="Times New Roman"/>
          <w:color w:val="000000"/>
          <w:sz w:val="27"/>
          <w:szCs w:val="27"/>
          <w:lang w:eastAsia="hr-HR"/>
        </w:rPr>
        <w:br/>
        <w:t>(2) Škole ostvaruju suradnju i primanjem usluga od strane ustanove socijalne skrbi odnosno zdravstvene ustanove, a osobito u dijelu s rehabilitacijskim uslugama i sadržajima.</w:t>
      </w:r>
      <w:r w:rsidRPr="003C2F57">
        <w:rPr>
          <w:rFonts w:ascii="Times New Roman" w:eastAsia="Times New Roman" w:hAnsi="Times New Roman" w:cs="Times New Roman"/>
          <w:color w:val="000000"/>
          <w:sz w:val="27"/>
          <w:szCs w:val="27"/>
          <w:lang w:eastAsia="hr-HR"/>
        </w:rPr>
        <w:br/>
        <w:t>(3) Školske ustanove surađuju sa zavodima za zapošljavanje i drugim ustanovama u cilju pravodobne informiranosti i profesionalne orijentacije učenika.</w:t>
      </w:r>
      <w:r w:rsidRPr="003C2F57">
        <w:rPr>
          <w:rFonts w:ascii="Times New Roman" w:eastAsia="Times New Roman" w:hAnsi="Times New Roman" w:cs="Times New Roman"/>
          <w:color w:val="000000"/>
          <w:sz w:val="27"/>
          <w:szCs w:val="27"/>
          <w:lang w:eastAsia="hr-HR"/>
        </w:rPr>
        <w:br/>
        <w:t>Kućni red</w:t>
      </w:r>
      <w:r w:rsidRPr="003C2F57">
        <w:rPr>
          <w:rFonts w:ascii="Times New Roman" w:eastAsia="Times New Roman" w:hAnsi="Times New Roman" w:cs="Times New Roman"/>
          <w:color w:val="000000"/>
          <w:sz w:val="27"/>
          <w:szCs w:val="27"/>
          <w:lang w:eastAsia="hr-HR"/>
        </w:rPr>
        <w:br/>
        <w:t>Članak 58.</w:t>
      </w:r>
      <w:r w:rsidRPr="003C2F57">
        <w:rPr>
          <w:rFonts w:ascii="Times New Roman" w:eastAsia="Times New Roman" w:hAnsi="Times New Roman" w:cs="Times New Roman"/>
          <w:color w:val="000000"/>
          <w:sz w:val="27"/>
          <w:szCs w:val="27"/>
          <w:lang w:eastAsia="hr-HR"/>
        </w:rPr>
        <w:br/>
        <w:t>(1) Školski ili domski odbor u suradnji s učiteljskim, odnosno nastavničkim, odnosno odgajateljskim vijećem donosi etički kodeks neposrednih nositelja odgojno-obrazovne djelatnosti u školskoj ustanovi.</w:t>
      </w:r>
      <w:r w:rsidRPr="003C2F57">
        <w:rPr>
          <w:rFonts w:ascii="Times New Roman" w:eastAsia="Times New Roman" w:hAnsi="Times New Roman" w:cs="Times New Roman"/>
          <w:color w:val="000000"/>
          <w:sz w:val="27"/>
          <w:szCs w:val="27"/>
          <w:lang w:eastAsia="hr-HR"/>
        </w:rPr>
        <w:br/>
        <w:t>(2) Školski ili domski odbor u suradnji s učiteljskim, odnosno nastavničkim, odnosno odgajateljskim vijećem, vijećem učenika i vijećem roditelja donosi kućni red.</w:t>
      </w:r>
      <w:r w:rsidRPr="003C2F57">
        <w:rPr>
          <w:rFonts w:ascii="Times New Roman" w:eastAsia="Times New Roman" w:hAnsi="Times New Roman" w:cs="Times New Roman"/>
          <w:color w:val="000000"/>
          <w:sz w:val="27"/>
          <w:szCs w:val="27"/>
          <w:lang w:eastAsia="hr-HR"/>
        </w:rPr>
        <w:br/>
        <w:t>(3) Kućnim se redom utvrđuju:</w:t>
      </w:r>
      <w:r w:rsidRPr="003C2F57">
        <w:rPr>
          <w:rFonts w:ascii="Times New Roman" w:eastAsia="Times New Roman" w:hAnsi="Times New Roman" w:cs="Times New Roman"/>
          <w:color w:val="000000"/>
          <w:sz w:val="27"/>
          <w:szCs w:val="27"/>
          <w:lang w:eastAsia="hr-HR"/>
        </w:rPr>
        <w:br/>
        <w:t>– pravila i obveze ponašanja u školskoj ustanovi, unutarnjem i vanjskom prostoru,</w:t>
      </w:r>
      <w:r w:rsidRPr="003C2F57">
        <w:rPr>
          <w:rFonts w:ascii="Times New Roman" w:eastAsia="Times New Roman" w:hAnsi="Times New Roman" w:cs="Times New Roman"/>
          <w:color w:val="000000"/>
          <w:sz w:val="27"/>
          <w:szCs w:val="27"/>
          <w:lang w:eastAsia="hr-HR"/>
        </w:rPr>
        <w:br/>
        <w:t>– pravila međusobnih odnosa učenika,</w:t>
      </w:r>
      <w:r w:rsidRPr="003C2F57">
        <w:rPr>
          <w:rFonts w:ascii="Times New Roman" w:eastAsia="Times New Roman" w:hAnsi="Times New Roman" w:cs="Times New Roman"/>
          <w:color w:val="000000"/>
          <w:sz w:val="27"/>
          <w:szCs w:val="27"/>
          <w:lang w:eastAsia="hr-HR"/>
        </w:rPr>
        <w:br/>
        <w:t>– pravila međusobnih odnosa učenika i radnika,</w:t>
      </w:r>
      <w:r w:rsidRPr="003C2F57">
        <w:rPr>
          <w:rFonts w:ascii="Times New Roman" w:eastAsia="Times New Roman" w:hAnsi="Times New Roman" w:cs="Times New Roman"/>
          <w:color w:val="000000"/>
          <w:sz w:val="27"/>
          <w:szCs w:val="27"/>
          <w:lang w:eastAsia="hr-HR"/>
        </w:rPr>
        <w:br/>
        <w:t>– radno vrijeme,</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 pravila sigurnosti i zaštite od socijalno neprihvatljivih oblika ponašanja, diskriminacije, neprijateljstva i nasilja i</w:t>
      </w:r>
      <w:r w:rsidRPr="003C2F57">
        <w:rPr>
          <w:rFonts w:ascii="Times New Roman" w:eastAsia="Times New Roman" w:hAnsi="Times New Roman" w:cs="Times New Roman"/>
          <w:color w:val="000000"/>
          <w:sz w:val="27"/>
          <w:szCs w:val="27"/>
          <w:lang w:eastAsia="hr-HR"/>
        </w:rPr>
        <w:br/>
        <w:t>– način postupanja prema imovini.</w:t>
      </w:r>
      <w:r w:rsidRPr="003C2F57">
        <w:rPr>
          <w:rFonts w:ascii="Times New Roman" w:eastAsia="Times New Roman" w:hAnsi="Times New Roman" w:cs="Times New Roman"/>
          <w:color w:val="000000"/>
          <w:sz w:val="27"/>
          <w:szCs w:val="27"/>
          <w:lang w:eastAsia="hr-HR"/>
        </w:rPr>
        <w:br/>
        <w:t>Zabrana promidžbe i prodaje u školskim ustanovama</w:t>
      </w:r>
      <w:r w:rsidRPr="003C2F57">
        <w:rPr>
          <w:rFonts w:ascii="Times New Roman" w:eastAsia="Times New Roman" w:hAnsi="Times New Roman" w:cs="Times New Roman"/>
          <w:color w:val="000000"/>
          <w:sz w:val="27"/>
          <w:szCs w:val="27"/>
          <w:lang w:eastAsia="hr-HR"/>
        </w:rPr>
        <w:br/>
        <w:t>Članak 59.</w:t>
      </w:r>
      <w:r w:rsidRPr="003C2F57">
        <w:rPr>
          <w:rFonts w:ascii="Times New Roman" w:eastAsia="Times New Roman" w:hAnsi="Times New Roman" w:cs="Times New Roman"/>
          <w:color w:val="000000"/>
          <w:sz w:val="27"/>
          <w:szCs w:val="27"/>
          <w:lang w:eastAsia="hr-HR"/>
        </w:rPr>
        <w:br/>
        <w:t>U školskim ustanovama zabranjen je svaki oblik promidžbe i prodaje proizvoda koji nisu u skladu s ciljevima odgoja i obrazovanja.</w:t>
      </w:r>
      <w:r w:rsidRPr="003C2F57">
        <w:rPr>
          <w:rFonts w:ascii="Times New Roman" w:eastAsia="Times New Roman" w:hAnsi="Times New Roman" w:cs="Times New Roman"/>
          <w:color w:val="000000"/>
          <w:sz w:val="27"/>
          <w:szCs w:val="27"/>
          <w:lang w:eastAsia="hr-HR"/>
        </w:rPr>
        <w:br/>
        <w:t>V. UČENICI</w:t>
      </w:r>
      <w:r w:rsidRPr="003C2F57">
        <w:rPr>
          <w:rFonts w:ascii="Times New Roman" w:eastAsia="Times New Roman" w:hAnsi="Times New Roman" w:cs="Times New Roman"/>
          <w:color w:val="000000"/>
          <w:sz w:val="27"/>
          <w:szCs w:val="27"/>
          <w:lang w:eastAsia="hr-HR"/>
        </w:rPr>
        <w:br/>
        <w:t>Članak 60.</w:t>
      </w:r>
      <w:r w:rsidRPr="003C2F57">
        <w:rPr>
          <w:rFonts w:ascii="Times New Roman" w:eastAsia="Times New Roman" w:hAnsi="Times New Roman" w:cs="Times New Roman"/>
          <w:color w:val="000000"/>
          <w:sz w:val="27"/>
          <w:szCs w:val="27"/>
          <w:lang w:eastAsia="hr-HR"/>
        </w:rPr>
        <w:br/>
        <w:t>(1) Status redovitog učenika stječe se upisom u školu, a može se imati samo u jednoj školi.</w:t>
      </w:r>
      <w:r w:rsidRPr="003C2F57">
        <w:rPr>
          <w:rFonts w:ascii="Times New Roman" w:eastAsia="Times New Roman" w:hAnsi="Times New Roman" w:cs="Times New Roman"/>
          <w:color w:val="000000"/>
          <w:sz w:val="27"/>
          <w:szCs w:val="27"/>
          <w:lang w:eastAsia="hr-HR"/>
        </w:rPr>
        <w:br/>
        <w:t>(2) Iznimno od stavka 1. ovog članka, učenik koji je upisan u umjetničku školu može se upisati u još jednu školu.</w:t>
      </w:r>
      <w:r w:rsidRPr="003C2F57">
        <w:rPr>
          <w:rFonts w:ascii="Times New Roman" w:eastAsia="Times New Roman" w:hAnsi="Times New Roman" w:cs="Times New Roman"/>
          <w:color w:val="000000"/>
          <w:sz w:val="27"/>
          <w:szCs w:val="27"/>
          <w:lang w:eastAsia="hr-HR"/>
        </w:rPr>
        <w:br/>
        <w:t>Članak 61.</w:t>
      </w:r>
      <w:r w:rsidRPr="003C2F57">
        <w:rPr>
          <w:rFonts w:ascii="Times New Roman" w:eastAsia="Times New Roman" w:hAnsi="Times New Roman" w:cs="Times New Roman"/>
          <w:color w:val="000000"/>
          <w:sz w:val="27"/>
          <w:szCs w:val="27"/>
          <w:lang w:eastAsia="hr-HR"/>
        </w:rPr>
        <w:br/>
        <w:t>(1) Prava učenika su:</w:t>
      </w:r>
      <w:r w:rsidRPr="003C2F57">
        <w:rPr>
          <w:rFonts w:ascii="Times New Roman" w:eastAsia="Times New Roman" w:hAnsi="Times New Roman" w:cs="Times New Roman"/>
          <w:color w:val="000000"/>
          <w:sz w:val="27"/>
          <w:szCs w:val="27"/>
          <w:lang w:eastAsia="hr-HR"/>
        </w:rPr>
        <w:br/>
        <w:t>– pravo na obaviještenost o svim pitanjima koja se na njega odnose,</w:t>
      </w:r>
      <w:r w:rsidRPr="003C2F57">
        <w:rPr>
          <w:rFonts w:ascii="Times New Roman" w:eastAsia="Times New Roman" w:hAnsi="Times New Roman" w:cs="Times New Roman"/>
          <w:color w:val="000000"/>
          <w:sz w:val="27"/>
          <w:szCs w:val="27"/>
          <w:lang w:eastAsia="hr-HR"/>
        </w:rPr>
        <w:br/>
        <w:t>– pravo na savjet i pomoć u rješavanju problema, a sukladno njegovom najboljem interesu,</w:t>
      </w:r>
      <w:r w:rsidRPr="003C2F57">
        <w:rPr>
          <w:rFonts w:ascii="Times New Roman" w:eastAsia="Times New Roman" w:hAnsi="Times New Roman" w:cs="Times New Roman"/>
          <w:color w:val="000000"/>
          <w:sz w:val="27"/>
          <w:szCs w:val="27"/>
          <w:lang w:eastAsia="hr-HR"/>
        </w:rPr>
        <w:br/>
        <w:t>– pravo na uvažavanje njegovog mišljenja,</w:t>
      </w:r>
      <w:r w:rsidRPr="003C2F57">
        <w:rPr>
          <w:rFonts w:ascii="Times New Roman" w:eastAsia="Times New Roman" w:hAnsi="Times New Roman" w:cs="Times New Roman"/>
          <w:color w:val="000000"/>
          <w:sz w:val="27"/>
          <w:szCs w:val="27"/>
          <w:lang w:eastAsia="hr-HR"/>
        </w:rPr>
        <w:br/>
        <w:t>– pravo na pomoć drugih učenika školske ustanove,</w:t>
      </w:r>
      <w:r w:rsidRPr="003C2F57">
        <w:rPr>
          <w:rFonts w:ascii="Times New Roman" w:eastAsia="Times New Roman" w:hAnsi="Times New Roman" w:cs="Times New Roman"/>
          <w:color w:val="000000"/>
          <w:sz w:val="27"/>
          <w:szCs w:val="27"/>
          <w:lang w:eastAsia="hr-HR"/>
        </w:rPr>
        <w:br/>
        <w:t>– pravo na pritužbu koju može predati učiteljima, odnosno nastavnicima, ravnatelju i školskom odboru,</w:t>
      </w:r>
      <w:r w:rsidRPr="003C2F57">
        <w:rPr>
          <w:rFonts w:ascii="Times New Roman" w:eastAsia="Times New Roman" w:hAnsi="Times New Roman" w:cs="Times New Roman"/>
          <w:color w:val="000000"/>
          <w:sz w:val="27"/>
          <w:szCs w:val="27"/>
          <w:lang w:eastAsia="hr-HR"/>
        </w:rPr>
        <w:br/>
        <w:t>– pravo na sudjelovanje u radu vijeća učenika te u izradi i provedbi kućnog reda,</w:t>
      </w:r>
      <w:r w:rsidRPr="003C2F57">
        <w:rPr>
          <w:rFonts w:ascii="Times New Roman" w:eastAsia="Times New Roman" w:hAnsi="Times New Roman" w:cs="Times New Roman"/>
          <w:color w:val="000000"/>
          <w:sz w:val="27"/>
          <w:szCs w:val="27"/>
          <w:lang w:eastAsia="hr-HR"/>
        </w:rPr>
        <w:br/>
        <w:t>– pravo na predlaganje poboljšanja odgojno-obrazovnog procesa i odgojno-obrazovnog rada.</w:t>
      </w:r>
      <w:r w:rsidRPr="003C2F57">
        <w:rPr>
          <w:rFonts w:ascii="Times New Roman" w:eastAsia="Times New Roman" w:hAnsi="Times New Roman" w:cs="Times New Roman"/>
          <w:color w:val="000000"/>
          <w:sz w:val="27"/>
          <w:szCs w:val="27"/>
          <w:lang w:eastAsia="hr-HR"/>
        </w:rPr>
        <w:br/>
        <w:t>(2) Obveze učenika su:</w:t>
      </w:r>
      <w:r w:rsidRPr="003C2F57">
        <w:rPr>
          <w:rFonts w:ascii="Times New Roman" w:eastAsia="Times New Roman" w:hAnsi="Times New Roman" w:cs="Times New Roman"/>
          <w:color w:val="000000"/>
          <w:sz w:val="27"/>
          <w:szCs w:val="27"/>
          <w:lang w:eastAsia="hr-HR"/>
        </w:rPr>
        <w:br/>
        <w:t>– pohađanje obveznog dijela programa i drugih oblika odgojno-obrazovnog rada koje je izabrao,</w:t>
      </w:r>
      <w:r w:rsidRPr="003C2F57">
        <w:rPr>
          <w:rFonts w:ascii="Times New Roman" w:eastAsia="Times New Roman" w:hAnsi="Times New Roman" w:cs="Times New Roman"/>
          <w:color w:val="000000"/>
          <w:sz w:val="27"/>
          <w:szCs w:val="27"/>
          <w:lang w:eastAsia="hr-HR"/>
        </w:rPr>
        <w:br/>
        <w:t>– pridržavanje pravila kućnog reda,</w:t>
      </w:r>
      <w:r w:rsidRPr="003C2F57">
        <w:rPr>
          <w:rFonts w:ascii="Times New Roman" w:eastAsia="Times New Roman" w:hAnsi="Times New Roman" w:cs="Times New Roman"/>
          <w:color w:val="000000"/>
          <w:sz w:val="27"/>
          <w:szCs w:val="27"/>
          <w:lang w:eastAsia="hr-HR"/>
        </w:rPr>
        <w:br/>
        <w:t>– ispunjavanje uputa učitelja, odnosno nastavnika, stručnih suradnika i ravnatelja i drugih zaposlenika škole, a koje su u skladu s pravnim propisima i kućnim redom,</w:t>
      </w:r>
      <w:r w:rsidRPr="003C2F57">
        <w:rPr>
          <w:rFonts w:ascii="Times New Roman" w:eastAsia="Times New Roman" w:hAnsi="Times New Roman" w:cs="Times New Roman"/>
          <w:color w:val="000000"/>
          <w:sz w:val="27"/>
          <w:szCs w:val="27"/>
          <w:lang w:eastAsia="hr-HR"/>
        </w:rPr>
        <w:br/>
        <w:t>– čuvanje udžbenika i drugih obrazovnih i nastavnih sredstava.</w:t>
      </w:r>
      <w:r w:rsidRPr="003C2F57">
        <w:rPr>
          <w:rFonts w:ascii="Times New Roman" w:eastAsia="Times New Roman" w:hAnsi="Times New Roman" w:cs="Times New Roman"/>
          <w:color w:val="000000"/>
          <w:sz w:val="27"/>
          <w:szCs w:val="27"/>
          <w:lang w:eastAsia="hr-HR"/>
        </w:rPr>
        <w:br/>
        <w:t>Učenici s posebnim odgojno-obrazovnim potrebama</w:t>
      </w:r>
      <w:r w:rsidRPr="003C2F57">
        <w:rPr>
          <w:rFonts w:ascii="Times New Roman" w:eastAsia="Times New Roman" w:hAnsi="Times New Roman" w:cs="Times New Roman"/>
          <w:color w:val="000000"/>
          <w:sz w:val="27"/>
          <w:szCs w:val="27"/>
          <w:lang w:eastAsia="hr-HR"/>
        </w:rPr>
        <w:br/>
        <w:t>Članak 62.</w:t>
      </w:r>
      <w:r w:rsidRPr="003C2F57">
        <w:rPr>
          <w:rFonts w:ascii="Times New Roman" w:eastAsia="Times New Roman" w:hAnsi="Times New Roman" w:cs="Times New Roman"/>
          <w:color w:val="000000"/>
          <w:sz w:val="27"/>
          <w:szCs w:val="27"/>
          <w:lang w:eastAsia="hr-HR"/>
        </w:rPr>
        <w:br/>
        <w:t>(1) Učenici s posebnim odgojno-obrazovnim potrebama su daroviti učenici i učenici s teškoćama.</w:t>
      </w:r>
      <w:r w:rsidRPr="003C2F57">
        <w:rPr>
          <w:rFonts w:ascii="Times New Roman" w:eastAsia="Times New Roman" w:hAnsi="Times New Roman" w:cs="Times New Roman"/>
          <w:color w:val="000000"/>
          <w:sz w:val="27"/>
          <w:szCs w:val="27"/>
          <w:lang w:eastAsia="hr-HR"/>
        </w:rPr>
        <w:br/>
        <w:t>(2) Obrazovanje učenika s posebnim odgojno-obrazovnim potrebama provodi se u skladu s ovim Zakonom, ako posebnim propisima nije drukčije određeno.</w:t>
      </w:r>
      <w:r w:rsidRPr="003C2F57">
        <w:rPr>
          <w:rFonts w:ascii="Times New Roman" w:eastAsia="Times New Roman" w:hAnsi="Times New Roman" w:cs="Times New Roman"/>
          <w:color w:val="000000"/>
          <w:sz w:val="27"/>
          <w:szCs w:val="27"/>
          <w:lang w:eastAsia="hr-HR"/>
        </w:rPr>
        <w:br/>
        <w:t>Daroviti učenici</w:t>
      </w:r>
      <w:r w:rsidRPr="003C2F57">
        <w:rPr>
          <w:rFonts w:ascii="Times New Roman" w:eastAsia="Times New Roman" w:hAnsi="Times New Roman" w:cs="Times New Roman"/>
          <w:color w:val="000000"/>
          <w:sz w:val="27"/>
          <w:szCs w:val="27"/>
          <w:lang w:eastAsia="hr-HR"/>
        </w:rPr>
        <w:br/>
        <w:t>Članak 63.</w:t>
      </w:r>
      <w:r w:rsidRPr="003C2F57">
        <w:rPr>
          <w:rFonts w:ascii="Times New Roman" w:eastAsia="Times New Roman" w:hAnsi="Times New Roman" w:cs="Times New Roman"/>
          <w:color w:val="000000"/>
          <w:sz w:val="27"/>
          <w:szCs w:val="27"/>
          <w:lang w:eastAsia="hr-HR"/>
        </w:rPr>
        <w:br/>
        <w:t>(1) Škola provodi uočavanje, praćenje i poticanje darovitih učenika te im organizira dodatni rad prema njihovim sklonostima, sposobnostima i interesima.</w:t>
      </w:r>
      <w:r w:rsidRPr="003C2F57">
        <w:rPr>
          <w:rFonts w:ascii="Times New Roman" w:eastAsia="Times New Roman" w:hAnsi="Times New Roman" w:cs="Times New Roman"/>
          <w:color w:val="000000"/>
          <w:sz w:val="27"/>
          <w:szCs w:val="27"/>
          <w:lang w:eastAsia="hr-HR"/>
        </w:rPr>
        <w:br/>
        <w:t>(2) Program za darovite učenike te način uočavanja, školovanja, praćenja i poticanja darovitih učenika propisuje ministar.</w:t>
      </w:r>
      <w:r w:rsidRPr="003C2F57">
        <w:rPr>
          <w:rFonts w:ascii="Times New Roman" w:eastAsia="Times New Roman" w:hAnsi="Times New Roman" w:cs="Times New Roman"/>
          <w:color w:val="000000"/>
          <w:sz w:val="27"/>
          <w:szCs w:val="27"/>
          <w:lang w:eastAsia="hr-HR"/>
        </w:rPr>
        <w:br/>
        <w:t>Članak 64.</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(1) Učenik koji se ističe znanjem i sposobnostima ima pravo završiti školu u kraćem vremenu od propisanog.</w:t>
      </w:r>
      <w:r w:rsidRPr="003C2F57">
        <w:rPr>
          <w:rFonts w:ascii="Times New Roman" w:eastAsia="Times New Roman" w:hAnsi="Times New Roman" w:cs="Times New Roman"/>
          <w:color w:val="000000"/>
          <w:sz w:val="27"/>
          <w:szCs w:val="27"/>
          <w:lang w:eastAsia="hr-HR"/>
        </w:rPr>
        <w:br/>
        <w:t>(2) U tijeku jedne školske godine učenik može završiti dva razreda.</w:t>
      </w:r>
      <w:r w:rsidRPr="003C2F57">
        <w:rPr>
          <w:rFonts w:ascii="Times New Roman" w:eastAsia="Times New Roman" w:hAnsi="Times New Roman" w:cs="Times New Roman"/>
          <w:color w:val="000000"/>
          <w:sz w:val="27"/>
          <w:szCs w:val="27"/>
          <w:lang w:eastAsia="hr-HR"/>
        </w:rPr>
        <w:br/>
        <w:t>(3) Uvjete i postupak pod kojima učenik može završiti školu u kraćem vremenu propisuje ministar.</w:t>
      </w:r>
      <w:r w:rsidRPr="003C2F57">
        <w:rPr>
          <w:rFonts w:ascii="Times New Roman" w:eastAsia="Times New Roman" w:hAnsi="Times New Roman" w:cs="Times New Roman"/>
          <w:color w:val="000000"/>
          <w:sz w:val="27"/>
          <w:szCs w:val="27"/>
          <w:lang w:eastAsia="hr-HR"/>
        </w:rPr>
        <w:br/>
        <w:t>Učenici s teškoćama</w:t>
      </w:r>
      <w:r w:rsidRPr="003C2F57">
        <w:rPr>
          <w:rFonts w:ascii="Times New Roman" w:eastAsia="Times New Roman" w:hAnsi="Times New Roman" w:cs="Times New Roman"/>
          <w:color w:val="000000"/>
          <w:sz w:val="27"/>
          <w:szCs w:val="27"/>
          <w:lang w:eastAsia="hr-HR"/>
        </w:rPr>
        <w:br/>
        <w:t>Članak 65.</w:t>
      </w:r>
      <w:r w:rsidRPr="003C2F57">
        <w:rPr>
          <w:rFonts w:ascii="Times New Roman" w:eastAsia="Times New Roman" w:hAnsi="Times New Roman" w:cs="Times New Roman"/>
          <w:color w:val="000000"/>
          <w:sz w:val="27"/>
          <w:szCs w:val="27"/>
          <w:lang w:eastAsia="hr-HR"/>
        </w:rPr>
        <w:br/>
        <w:t>(1) Učenici s teškoćama su:</w:t>
      </w:r>
      <w:r w:rsidRPr="003C2F57">
        <w:rPr>
          <w:rFonts w:ascii="Times New Roman" w:eastAsia="Times New Roman" w:hAnsi="Times New Roman" w:cs="Times New Roman"/>
          <w:color w:val="000000"/>
          <w:sz w:val="27"/>
          <w:szCs w:val="27"/>
          <w:lang w:eastAsia="hr-HR"/>
        </w:rPr>
        <w:br/>
        <w:t>– učenici s teškoćama u razvoju,</w:t>
      </w:r>
      <w:r w:rsidRPr="003C2F57">
        <w:rPr>
          <w:rFonts w:ascii="Times New Roman" w:eastAsia="Times New Roman" w:hAnsi="Times New Roman" w:cs="Times New Roman"/>
          <w:color w:val="000000"/>
          <w:sz w:val="27"/>
          <w:szCs w:val="27"/>
          <w:lang w:eastAsia="hr-HR"/>
        </w:rPr>
        <w:br/>
        <w:t>– učenici s teškoćama u učenju, problemima u ponašanju i emocionalnim problemima,</w:t>
      </w:r>
      <w:r w:rsidRPr="003C2F57">
        <w:rPr>
          <w:rFonts w:ascii="Times New Roman" w:eastAsia="Times New Roman" w:hAnsi="Times New Roman" w:cs="Times New Roman"/>
          <w:color w:val="000000"/>
          <w:sz w:val="27"/>
          <w:szCs w:val="27"/>
          <w:lang w:eastAsia="hr-HR"/>
        </w:rPr>
        <w:br/>
        <w:t>– učenici s teškoćama uvjetovanim odgojnim, socijalnim, ekonomskim, kulturalnim i jezičnim čimbenicima.</w:t>
      </w:r>
      <w:r w:rsidRPr="003C2F57">
        <w:rPr>
          <w:rFonts w:ascii="Times New Roman" w:eastAsia="Times New Roman" w:hAnsi="Times New Roman" w:cs="Times New Roman"/>
          <w:color w:val="000000"/>
          <w:sz w:val="27"/>
          <w:szCs w:val="27"/>
          <w:lang w:eastAsia="hr-HR"/>
        </w:rPr>
        <w:br/>
        <w:t>(2) Vrste teškoća iz stavka 1. ovoga članka na temelju kojih učenik ostvaruje pravo na primjerene programe školovanja i primjerene oblike pomoći školovanja propisuje ministar.</w:t>
      </w:r>
      <w:r w:rsidRPr="003C2F57">
        <w:rPr>
          <w:rFonts w:ascii="Times New Roman" w:eastAsia="Times New Roman" w:hAnsi="Times New Roman" w:cs="Times New Roman"/>
          <w:color w:val="000000"/>
          <w:sz w:val="27"/>
          <w:szCs w:val="27"/>
          <w:lang w:eastAsia="hr-HR"/>
        </w:rPr>
        <w:br/>
        <w:t>(3) Posebne nastavne planove i programe za školovanje učenika iz stavka 1. podstavka 1. ovoga članka, donosi ministar.</w:t>
      </w:r>
      <w:r w:rsidRPr="003C2F57">
        <w:rPr>
          <w:rFonts w:ascii="Times New Roman" w:eastAsia="Times New Roman" w:hAnsi="Times New Roman" w:cs="Times New Roman"/>
          <w:color w:val="000000"/>
          <w:sz w:val="27"/>
          <w:szCs w:val="27"/>
          <w:lang w:eastAsia="hr-HR"/>
        </w:rPr>
        <w:br/>
        <w:t>(4) Vrstu teškoća iz stavka 2. ovog članka, primjeren program školovanja i primjeren oblik pomoći za pojedinog učenika utvrđuje povjerenstvo iz članka 20. ovog Zakona.</w:t>
      </w:r>
      <w:r w:rsidRPr="003C2F57">
        <w:rPr>
          <w:rFonts w:ascii="Times New Roman" w:eastAsia="Times New Roman" w:hAnsi="Times New Roman" w:cs="Times New Roman"/>
          <w:color w:val="000000"/>
          <w:sz w:val="27"/>
          <w:szCs w:val="27"/>
          <w:lang w:eastAsia="hr-HR"/>
        </w:rPr>
        <w:br/>
        <w:t>Prestanak statusa učenika</w:t>
      </w:r>
      <w:r w:rsidRPr="003C2F57">
        <w:rPr>
          <w:rFonts w:ascii="Times New Roman" w:eastAsia="Times New Roman" w:hAnsi="Times New Roman" w:cs="Times New Roman"/>
          <w:color w:val="000000"/>
          <w:sz w:val="27"/>
          <w:szCs w:val="27"/>
          <w:lang w:eastAsia="hr-HR"/>
        </w:rPr>
        <w:br/>
        <w:t>Članak 66.</w:t>
      </w:r>
      <w:r w:rsidRPr="003C2F57">
        <w:rPr>
          <w:rFonts w:ascii="Times New Roman" w:eastAsia="Times New Roman" w:hAnsi="Times New Roman" w:cs="Times New Roman"/>
          <w:color w:val="000000"/>
          <w:sz w:val="27"/>
          <w:szCs w:val="27"/>
          <w:lang w:eastAsia="hr-HR"/>
        </w:rPr>
        <w:br/>
        <w:t>Učeniku srednje škole prestaje status redovitog učenika:</w:t>
      </w:r>
      <w:r w:rsidRPr="003C2F57">
        <w:rPr>
          <w:rFonts w:ascii="Times New Roman" w:eastAsia="Times New Roman" w:hAnsi="Times New Roman" w:cs="Times New Roman"/>
          <w:color w:val="000000"/>
          <w:sz w:val="27"/>
          <w:szCs w:val="27"/>
          <w:lang w:eastAsia="hr-HR"/>
        </w:rPr>
        <w:br/>
        <w:t>– na kraju školske godine u kojoj je završio srednje obrazovanje,</w:t>
      </w:r>
      <w:r w:rsidRPr="003C2F57">
        <w:rPr>
          <w:rFonts w:ascii="Times New Roman" w:eastAsia="Times New Roman" w:hAnsi="Times New Roman" w:cs="Times New Roman"/>
          <w:color w:val="000000"/>
          <w:sz w:val="27"/>
          <w:szCs w:val="27"/>
          <w:lang w:eastAsia="hr-HR"/>
        </w:rPr>
        <w:br/>
        <w:t>– kada se ispiše iz srednje škole,</w:t>
      </w:r>
      <w:r w:rsidRPr="003C2F57">
        <w:rPr>
          <w:rFonts w:ascii="Times New Roman" w:eastAsia="Times New Roman" w:hAnsi="Times New Roman" w:cs="Times New Roman"/>
          <w:color w:val="000000"/>
          <w:sz w:val="27"/>
          <w:szCs w:val="27"/>
          <w:lang w:eastAsia="hr-HR"/>
        </w:rPr>
        <w:br/>
        <w:t>– kada se ne upiše u sljedeći razred srednje škole u skladu s odredbom članka 79. stavka 1. ovog Zakona.</w:t>
      </w:r>
      <w:r w:rsidRPr="003C2F57">
        <w:rPr>
          <w:rFonts w:ascii="Times New Roman" w:eastAsia="Times New Roman" w:hAnsi="Times New Roman" w:cs="Times New Roman"/>
          <w:color w:val="000000"/>
          <w:sz w:val="27"/>
          <w:szCs w:val="27"/>
          <w:lang w:eastAsia="hr-HR"/>
        </w:rPr>
        <w:br/>
        <w:t>Sigurnost i zaštita zdravlja u školskim ustanovama</w:t>
      </w:r>
      <w:r w:rsidRPr="003C2F57">
        <w:rPr>
          <w:rFonts w:ascii="Times New Roman" w:eastAsia="Times New Roman" w:hAnsi="Times New Roman" w:cs="Times New Roman"/>
          <w:color w:val="000000"/>
          <w:sz w:val="27"/>
          <w:szCs w:val="27"/>
          <w:lang w:eastAsia="hr-HR"/>
        </w:rPr>
        <w:br/>
        <w:t>Članak 67.</w:t>
      </w:r>
      <w:r w:rsidRPr="003C2F57">
        <w:rPr>
          <w:rFonts w:ascii="Times New Roman" w:eastAsia="Times New Roman" w:hAnsi="Times New Roman" w:cs="Times New Roman"/>
          <w:color w:val="000000"/>
          <w:sz w:val="27"/>
          <w:szCs w:val="27"/>
          <w:lang w:eastAsia="hr-HR"/>
        </w:rPr>
        <w:br/>
        <w:t>Školske ustanove dužne su:</w:t>
      </w:r>
      <w:r w:rsidRPr="003C2F57">
        <w:rPr>
          <w:rFonts w:ascii="Times New Roman" w:eastAsia="Times New Roman" w:hAnsi="Times New Roman" w:cs="Times New Roman"/>
          <w:color w:val="000000"/>
          <w:sz w:val="27"/>
          <w:szCs w:val="27"/>
          <w:lang w:eastAsia="hr-HR"/>
        </w:rPr>
        <w:br/>
        <w:t>– stvarati uvjete za zdrav mentalni i fizički razvoj te socijalnu dobrobit učenika,</w:t>
      </w:r>
      <w:r w:rsidRPr="003C2F57">
        <w:rPr>
          <w:rFonts w:ascii="Times New Roman" w:eastAsia="Times New Roman" w:hAnsi="Times New Roman" w:cs="Times New Roman"/>
          <w:color w:val="000000"/>
          <w:sz w:val="27"/>
          <w:szCs w:val="27"/>
          <w:lang w:eastAsia="hr-HR"/>
        </w:rPr>
        <w:br/>
        <w:t>– sprječavati neprihvatljive oblike ponašanja,</w:t>
      </w:r>
      <w:r w:rsidRPr="003C2F57">
        <w:rPr>
          <w:rFonts w:ascii="Times New Roman" w:eastAsia="Times New Roman" w:hAnsi="Times New Roman" w:cs="Times New Roman"/>
          <w:color w:val="000000"/>
          <w:sz w:val="27"/>
          <w:szCs w:val="27"/>
          <w:lang w:eastAsia="hr-HR"/>
        </w:rPr>
        <w:br/>
        <w:t>– brinuti se o sigurnosti učenika,</w:t>
      </w:r>
      <w:r w:rsidRPr="003C2F57">
        <w:rPr>
          <w:rFonts w:ascii="Times New Roman" w:eastAsia="Times New Roman" w:hAnsi="Times New Roman" w:cs="Times New Roman"/>
          <w:color w:val="000000"/>
          <w:sz w:val="27"/>
          <w:szCs w:val="27"/>
          <w:lang w:eastAsia="hr-HR"/>
        </w:rPr>
        <w:br/>
        <w:t>– osigurati uvjete za uspješnost svakog učenika u učenju,</w:t>
      </w:r>
      <w:r w:rsidRPr="003C2F57">
        <w:rPr>
          <w:rFonts w:ascii="Times New Roman" w:eastAsia="Times New Roman" w:hAnsi="Times New Roman" w:cs="Times New Roman"/>
          <w:color w:val="000000"/>
          <w:sz w:val="27"/>
          <w:szCs w:val="27"/>
          <w:lang w:eastAsia="hr-HR"/>
        </w:rPr>
        <w:br/>
        <w:t>– brinuti se o zdravstvenom stanju učenika i o tome obavještavati liječnike primarne zdravstvene zaštite i roditelje,</w:t>
      </w:r>
      <w:r w:rsidRPr="003C2F57">
        <w:rPr>
          <w:rFonts w:ascii="Times New Roman" w:eastAsia="Times New Roman" w:hAnsi="Times New Roman" w:cs="Times New Roman"/>
          <w:color w:val="000000"/>
          <w:sz w:val="27"/>
          <w:szCs w:val="27"/>
          <w:lang w:eastAsia="hr-HR"/>
        </w:rPr>
        <w:br/>
        <w:t>– pratiti socijalne probleme i pojave kod učenika i poduzimati mjere za otklanjanje njihovih uzroka i posljedica, u suradnji s tijelima socijalne skrbi odnosno drugim nadležnim tijelima,</w:t>
      </w:r>
      <w:r w:rsidRPr="003C2F57">
        <w:rPr>
          <w:rFonts w:ascii="Times New Roman" w:eastAsia="Times New Roman" w:hAnsi="Times New Roman" w:cs="Times New Roman"/>
          <w:color w:val="000000"/>
          <w:sz w:val="27"/>
          <w:szCs w:val="27"/>
          <w:lang w:eastAsia="hr-HR"/>
        </w:rPr>
        <w:br/>
        <w:t>– voditi evidenciju o neprihvatljivim oblicima ponašanja učenika,</w:t>
      </w:r>
      <w:r w:rsidRPr="003C2F57">
        <w:rPr>
          <w:rFonts w:ascii="Times New Roman" w:eastAsia="Times New Roman" w:hAnsi="Times New Roman" w:cs="Times New Roman"/>
          <w:color w:val="000000"/>
          <w:sz w:val="27"/>
          <w:szCs w:val="27"/>
          <w:lang w:eastAsia="hr-HR"/>
        </w:rPr>
        <w:br/>
        <w:t>– pružati savjetodavni rad učenicima.</w:t>
      </w:r>
      <w:r w:rsidRPr="003C2F57">
        <w:rPr>
          <w:rFonts w:ascii="Times New Roman" w:eastAsia="Times New Roman" w:hAnsi="Times New Roman" w:cs="Times New Roman"/>
          <w:color w:val="000000"/>
          <w:sz w:val="27"/>
          <w:szCs w:val="27"/>
          <w:lang w:eastAsia="hr-HR"/>
        </w:rPr>
        <w:br/>
        <w:t>Prehrana učenika</w:t>
      </w:r>
      <w:r w:rsidRPr="003C2F57">
        <w:rPr>
          <w:rFonts w:ascii="Times New Roman" w:eastAsia="Times New Roman" w:hAnsi="Times New Roman" w:cs="Times New Roman"/>
          <w:color w:val="000000"/>
          <w:sz w:val="27"/>
          <w:szCs w:val="27"/>
          <w:lang w:eastAsia="hr-HR"/>
        </w:rPr>
        <w:br/>
        <w:t>Članak 68.</w:t>
      </w:r>
      <w:r w:rsidRPr="003C2F57">
        <w:rPr>
          <w:rFonts w:ascii="Times New Roman" w:eastAsia="Times New Roman" w:hAnsi="Times New Roman" w:cs="Times New Roman"/>
          <w:color w:val="000000"/>
          <w:sz w:val="27"/>
          <w:szCs w:val="27"/>
          <w:lang w:eastAsia="hr-HR"/>
        </w:rPr>
        <w:br/>
        <w:t xml:space="preserve">Osnovne škole dužne su organizirati prehranu učenika dok borave u školi u skladu </w:t>
      </w:r>
      <w:r w:rsidRPr="003C2F57">
        <w:rPr>
          <w:rFonts w:ascii="Times New Roman" w:eastAsia="Times New Roman" w:hAnsi="Times New Roman" w:cs="Times New Roman"/>
          <w:color w:val="000000"/>
          <w:sz w:val="27"/>
          <w:szCs w:val="27"/>
          <w:lang w:eastAsia="hr-HR"/>
        </w:rPr>
        <w:lastRenderedPageBreak/>
        <w:t>s propisanim normativima koje donosi ministarstvo nadležno za zdravstvo.</w:t>
      </w:r>
      <w:r w:rsidRPr="003C2F57">
        <w:rPr>
          <w:rFonts w:ascii="Times New Roman" w:eastAsia="Times New Roman" w:hAnsi="Times New Roman" w:cs="Times New Roman"/>
          <w:color w:val="000000"/>
          <w:sz w:val="27"/>
          <w:szCs w:val="27"/>
          <w:lang w:eastAsia="hr-HR"/>
        </w:rPr>
        <w:br/>
        <w:t>Prijevoz učenika</w:t>
      </w:r>
      <w:r w:rsidRPr="003C2F57">
        <w:rPr>
          <w:rFonts w:ascii="Times New Roman" w:eastAsia="Times New Roman" w:hAnsi="Times New Roman" w:cs="Times New Roman"/>
          <w:color w:val="000000"/>
          <w:sz w:val="27"/>
          <w:szCs w:val="27"/>
          <w:lang w:eastAsia="hr-HR"/>
        </w:rPr>
        <w:br/>
        <w:t>Članak 69.</w:t>
      </w:r>
      <w:r w:rsidRPr="003C2F57">
        <w:rPr>
          <w:rFonts w:ascii="Times New Roman" w:eastAsia="Times New Roman" w:hAnsi="Times New Roman" w:cs="Times New Roman"/>
          <w:color w:val="000000"/>
          <w:sz w:val="27"/>
          <w:szCs w:val="27"/>
          <w:lang w:eastAsia="hr-HR"/>
        </w:rPr>
        <w:br/>
        <w:t>(1) Osnivač je dužan organizirati prijevoz učenicima razredne nastave (1. – 4. razred) koji imaju adresu stanovanja udaljenu od škole najmanje tri kilometra.</w:t>
      </w:r>
      <w:r w:rsidRPr="003C2F57">
        <w:rPr>
          <w:rFonts w:ascii="Times New Roman" w:eastAsia="Times New Roman" w:hAnsi="Times New Roman" w:cs="Times New Roman"/>
          <w:color w:val="000000"/>
          <w:sz w:val="27"/>
          <w:szCs w:val="27"/>
          <w:lang w:eastAsia="hr-HR"/>
        </w:rPr>
        <w:br/>
        <w:t>(2) Osnivač je dužan organizirati prijevoz učenicima predmetne nastave (5. – 8. razred) koji imaju adresu stanovanja udaljenu od škole najmanje pet kilometara.</w:t>
      </w:r>
      <w:r w:rsidRPr="003C2F57">
        <w:rPr>
          <w:rFonts w:ascii="Times New Roman" w:eastAsia="Times New Roman" w:hAnsi="Times New Roman" w:cs="Times New Roman"/>
          <w:color w:val="000000"/>
          <w:sz w:val="27"/>
          <w:szCs w:val="27"/>
          <w:lang w:eastAsia="hr-HR"/>
        </w:rPr>
        <w:br/>
        <w:t>(3) Osnivač je dužan organizirati međumjesni prijevoz, sredstvima redovitog putničkog javnog linijskog prijevoza, učenicima srednjih škola koji imaju mjesto prebivališta, odnosno boravišta udaljeno od mjesta škole najmanje pet kilometara, uz uvjet da su program upisali u školi najbližoj mjestu prebivališta, odnosno boravišta.</w:t>
      </w:r>
      <w:r w:rsidRPr="003C2F57">
        <w:rPr>
          <w:rFonts w:ascii="Times New Roman" w:eastAsia="Times New Roman" w:hAnsi="Times New Roman" w:cs="Times New Roman"/>
          <w:color w:val="000000"/>
          <w:sz w:val="27"/>
          <w:szCs w:val="27"/>
          <w:lang w:eastAsia="hr-HR"/>
        </w:rPr>
        <w:br/>
        <w:t>(4) Za učenike s teškoćama iz članka 65. stavka 1. ovog Zakona osigurava se prijevoz bez obzira na udaljenost i prijevoz pratitelja kada je zbog vrste i stupnja teškoća pratitelj potreban, a sukladno rješenju o primjerenom obliku školovanja.</w:t>
      </w:r>
      <w:r w:rsidRPr="003C2F57">
        <w:rPr>
          <w:rFonts w:ascii="Times New Roman" w:eastAsia="Times New Roman" w:hAnsi="Times New Roman" w:cs="Times New Roman"/>
          <w:color w:val="000000"/>
          <w:sz w:val="27"/>
          <w:szCs w:val="27"/>
          <w:lang w:eastAsia="hr-HR"/>
        </w:rPr>
        <w:br/>
        <w:t>(5) Ako se učenik osnovne škole iz stavka 1. i 2. ovog članka upiše u školu izvan upisnog područja, osnivač nije dužan snositi troškove prijevoza učenika.</w:t>
      </w:r>
      <w:r w:rsidRPr="003C2F57">
        <w:rPr>
          <w:rFonts w:ascii="Times New Roman" w:eastAsia="Times New Roman" w:hAnsi="Times New Roman" w:cs="Times New Roman"/>
          <w:color w:val="000000"/>
          <w:sz w:val="27"/>
          <w:szCs w:val="27"/>
          <w:lang w:eastAsia="hr-HR"/>
        </w:rPr>
        <w:br/>
        <w:t>(6) Ako se učenik iz stavka 5. ovog članka ne upiše u školu sukladno aktu tijela državne uprave, osnivač nije dužan snositi troškove prijevoza učenika.</w:t>
      </w:r>
      <w:r w:rsidRPr="003C2F57">
        <w:rPr>
          <w:rFonts w:ascii="Times New Roman" w:eastAsia="Times New Roman" w:hAnsi="Times New Roman" w:cs="Times New Roman"/>
          <w:color w:val="000000"/>
          <w:sz w:val="27"/>
          <w:szCs w:val="27"/>
          <w:lang w:eastAsia="hr-HR"/>
        </w:rPr>
        <w:br/>
        <w:t>Obveza zaštite prava učenika</w:t>
      </w:r>
      <w:r w:rsidRPr="003C2F57">
        <w:rPr>
          <w:rFonts w:ascii="Times New Roman" w:eastAsia="Times New Roman" w:hAnsi="Times New Roman" w:cs="Times New Roman"/>
          <w:color w:val="000000"/>
          <w:sz w:val="27"/>
          <w:szCs w:val="27"/>
          <w:lang w:eastAsia="hr-HR"/>
        </w:rPr>
        <w:br/>
        <w:t>Članak 70.</w:t>
      </w:r>
      <w:r w:rsidRPr="003C2F57">
        <w:rPr>
          <w:rFonts w:ascii="Times New Roman" w:eastAsia="Times New Roman" w:hAnsi="Times New Roman" w:cs="Times New Roman"/>
          <w:color w:val="000000"/>
          <w:sz w:val="27"/>
          <w:szCs w:val="27"/>
          <w:lang w:eastAsia="hr-HR"/>
        </w:rPr>
        <w:b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r w:rsidRPr="003C2F57">
        <w:rPr>
          <w:rFonts w:ascii="Times New Roman" w:eastAsia="Times New Roman" w:hAnsi="Times New Roman" w:cs="Times New Roman"/>
          <w:color w:val="000000"/>
          <w:sz w:val="27"/>
          <w:szCs w:val="27"/>
          <w:lang w:eastAsia="hr-HR"/>
        </w:rPr>
        <w:br/>
        <w:t>(2) Način postupanja učitelja, nastavnika, stručnih suradnika i ravnatelja u poduzimanju mjera zaštite prava učenika te prijave svakog kršenja tih prava nadležnim tijelima, propisuje ministar.</w:t>
      </w:r>
      <w:r w:rsidRPr="003C2F57">
        <w:rPr>
          <w:rFonts w:ascii="Times New Roman" w:eastAsia="Times New Roman" w:hAnsi="Times New Roman" w:cs="Times New Roman"/>
          <w:color w:val="000000"/>
          <w:sz w:val="27"/>
          <w:szCs w:val="27"/>
          <w:lang w:eastAsia="hr-HR"/>
        </w:rPr>
        <w:br/>
        <w:t>Vijeće učenika</w:t>
      </w:r>
      <w:r w:rsidRPr="003C2F57">
        <w:rPr>
          <w:rFonts w:ascii="Times New Roman" w:eastAsia="Times New Roman" w:hAnsi="Times New Roman" w:cs="Times New Roman"/>
          <w:color w:val="000000"/>
          <w:sz w:val="27"/>
          <w:szCs w:val="27"/>
          <w:lang w:eastAsia="hr-HR"/>
        </w:rPr>
        <w:br/>
        <w:t>Članak 71.</w:t>
      </w:r>
      <w:r w:rsidRPr="003C2F57">
        <w:rPr>
          <w:rFonts w:ascii="Times New Roman" w:eastAsia="Times New Roman" w:hAnsi="Times New Roman" w:cs="Times New Roman"/>
          <w:color w:val="000000"/>
          <w:sz w:val="27"/>
          <w:szCs w:val="27"/>
          <w:lang w:eastAsia="hr-HR"/>
        </w:rPr>
        <w:br/>
        <w:t>(1) U školi se osniva vijeće učenika koje čine predstavnici učenika svakog razrednog odjela.</w:t>
      </w:r>
      <w:r w:rsidRPr="003C2F57">
        <w:rPr>
          <w:rFonts w:ascii="Times New Roman" w:eastAsia="Times New Roman" w:hAnsi="Times New Roman" w:cs="Times New Roman"/>
          <w:color w:val="000000"/>
          <w:sz w:val="27"/>
          <w:szCs w:val="27"/>
          <w:lang w:eastAsia="hr-HR"/>
        </w:rPr>
        <w:br/>
        <w:t>(2) Predstavnik vijeća učenika sudjeluje u radu tijela škole kada se odlučuje o pravima i obvezama učenika, bez prava odlučivanja.</w:t>
      </w:r>
      <w:r w:rsidRPr="003C2F57">
        <w:rPr>
          <w:rFonts w:ascii="Times New Roman" w:eastAsia="Times New Roman" w:hAnsi="Times New Roman" w:cs="Times New Roman"/>
          <w:color w:val="000000"/>
          <w:sz w:val="27"/>
          <w:szCs w:val="27"/>
          <w:lang w:eastAsia="hr-HR"/>
        </w:rPr>
        <w:br/>
        <w:t>(3) Način izbora i djelokrug rada vijeća učenika utvrđuje se statutom škole.</w:t>
      </w:r>
      <w:r w:rsidRPr="003C2F57">
        <w:rPr>
          <w:rFonts w:ascii="Times New Roman" w:eastAsia="Times New Roman" w:hAnsi="Times New Roman" w:cs="Times New Roman"/>
          <w:color w:val="000000"/>
          <w:sz w:val="27"/>
          <w:szCs w:val="27"/>
          <w:lang w:eastAsia="hr-HR"/>
        </w:rPr>
        <w:br/>
        <w:t>VI. PRAĆENJE I OCJENJIVANJE UČENIČKIH POSTIGNUĆA</w:t>
      </w:r>
      <w:r w:rsidRPr="003C2F57">
        <w:rPr>
          <w:rFonts w:ascii="Times New Roman" w:eastAsia="Times New Roman" w:hAnsi="Times New Roman" w:cs="Times New Roman"/>
          <w:color w:val="000000"/>
          <w:sz w:val="27"/>
          <w:szCs w:val="27"/>
          <w:lang w:eastAsia="hr-HR"/>
        </w:rPr>
        <w:br/>
        <w:t>Članak 72.</w:t>
      </w:r>
      <w:r w:rsidRPr="003C2F57">
        <w:rPr>
          <w:rFonts w:ascii="Times New Roman" w:eastAsia="Times New Roman" w:hAnsi="Times New Roman" w:cs="Times New Roman"/>
          <w:color w:val="000000"/>
          <w:sz w:val="27"/>
          <w:szCs w:val="27"/>
          <w:lang w:eastAsia="hr-HR"/>
        </w:rPr>
        <w:br/>
        <w:t>(1) Uspjeh redovitih učenika prati se i ocjenjuje tijekom nastave, a učenici se ocjenjuju iz svakog nastavnog predmeta i iz vladanja.</w:t>
      </w:r>
      <w:r w:rsidRPr="003C2F57">
        <w:rPr>
          <w:rFonts w:ascii="Times New Roman" w:eastAsia="Times New Roman" w:hAnsi="Times New Roman" w:cs="Times New Roman"/>
          <w:color w:val="000000"/>
          <w:sz w:val="27"/>
          <w:szCs w:val="27"/>
          <w:lang w:eastAsia="hr-HR"/>
        </w:rPr>
        <w:br/>
        <w:t>(2) Ocjene iz nastavnih predmeta utvrđuju se brojčano, a ocjene iz vladanja opisno.</w:t>
      </w:r>
      <w:r w:rsidRPr="003C2F57">
        <w:rPr>
          <w:rFonts w:ascii="Times New Roman" w:eastAsia="Times New Roman" w:hAnsi="Times New Roman" w:cs="Times New Roman"/>
          <w:color w:val="000000"/>
          <w:sz w:val="27"/>
          <w:szCs w:val="27"/>
          <w:lang w:eastAsia="hr-HR"/>
        </w:rPr>
        <w:br/>
        <w:t>(3) Brojčane ocjene učenika u pojedinim nastavnim predmetima su: odličan (5), vrlo dobar (4), dobar (3), dovoljan (2) i nedovoljan (1), a sve su ocjene osim ocjene nedovoljan (1) prolazne.</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(4) Učenici koji na kraju školske godine imaju prolazne ocjene iz svakog nastavnog predmeta prelaze u viši razred.</w:t>
      </w:r>
      <w:r w:rsidRPr="003C2F57">
        <w:rPr>
          <w:rFonts w:ascii="Times New Roman" w:eastAsia="Times New Roman" w:hAnsi="Times New Roman" w:cs="Times New Roman"/>
          <w:color w:val="000000"/>
          <w:sz w:val="27"/>
          <w:szCs w:val="27"/>
          <w:lang w:eastAsia="hr-HR"/>
        </w:rPr>
        <w:br/>
        <w:t>(5) Opisne ocjene iz vladanja su: uzorno, dobro i loše.</w:t>
      </w:r>
      <w:r w:rsidRPr="003C2F57">
        <w:rPr>
          <w:rFonts w:ascii="Times New Roman" w:eastAsia="Times New Roman" w:hAnsi="Times New Roman" w:cs="Times New Roman"/>
          <w:color w:val="000000"/>
          <w:sz w:val="27"/>
          <w:szCs w:val="27"/>
          <w:lang w:eastAsia="hr-HR"/>
        </w:rPr>
        <w:br/>
        <w:t>(6) U školama koje ostvaruju alternativni ili međunarodni program učenik se ocjenjuje sukladno programu koji se ostvaruje.</w:t>
      </w:r>
      <w:r w:rsidRPr="003C2F57">
        <w:rPr>
          <w:rFonts w:ascii="Times New Roman" w:eastAsia="Times New Roman" w:hAnsi="Times New Roman" w:cs="Times New Roman"/>
          <w:color w:val="000000"/>
          <w:sz w:val="27"/>
          <w:szCs w:val="27"/>
          <w:lang w:eastAsia="hr-HR"/>
        </w:rPr>
        <w:br/>
        <w:t>(7) U školi koja izvodi nastavu po nastavnom planu i programu jezika i kulture za pripadnike nacionalne manjine, a u skladu sa Zakonom o odgoju i obrazovanju na jeziku i pismu nacionalnih manjina, učenik se posebno ocjenjuje, a ocjena se upisuje u razrednu svjedodžbu.</w:t>
      </w:r>
      <w:r w:rsidRPr="003C2F57">
        <w:rPr>
          <w:rFonts w:ascii="Times New Roman" w:eastAsia="Times New Roman" w:hAnsi="Times New Roman" w:cs="Times New Roman"/>
          <w:color w:val="000000"/>
          <w:sz w:val="27"/>
          <w:szCs w:val="27"/>
          <w:lang w:eastAsia="hr-HR"/>
        </w:rPr>
        <w:br/>
        <w:t>(8) Ocjene učenika s teškoćama iskazuje se opisno ili brojčano, ovisno o programu u koji je uključen.</w:t>
      </w:r>
      <w:r w:rsidRPr="003C2F57">
        <w:rPr>
          <w:rFonts w:ascii="Times New Roman" w:eastAsia="Times New Roman" w:hAnsi="Times New Roman" w:cs="Times New Roman"/>
          <w:color w:val="000000"/>
          <w:sz w:val="27"/>
          <w:szCs w:val="27"/>
          <w:lang w:eastAsia="hr-HR"/>
        </w:rPr>
        <w:br/>
        <w:t>(9) Način praćenja i ocjenjivanja učenika propisuje ministar.</w:t>
      </w:r>
      <w:r w:rsidRPr="003C2F57">
        <w:rPr>
          <w:rFonts w:ascii="Times New Roman" w:eastAsia="Times New Roman" w:hAnsi="Times New Roman" w:cs="Times New Roman"/>
          <w:color w:val="000000"/>
          <w:sz w:val="27"/>
          <w:szCs w:val="27"/>
          <w:lang w:eastAsia="hr-HR"/>
        </w:rPr>
        <w:br/>
        <w:t>Članak 73.</w:t>
      </w:r>
      <w:r w:rsidRPr="003C2F57">
        <w:rPr>
          <w:rFonts w:ascii="Times New Roman" w:eastAsia="Times New Roman" w:hAnsi="Times New Roman" w:cs="Times New Roman"/>
          <w:color w:val="000000"/>
          <w:sz w:val="27"/>
          <w:szCs w:val="27"/>
          <w:lang w:eastAsia="hr-HR"/>
        </w:rPr>
        <w:br/>
        <w:t>(1) Na osnovi praćenja i ocjenjivanja tijekom polugodišta i nastavne godine zaključnu ocjenu iz nastavnog predmeta utvrđuje učitelj, odnosno nastavnik nastavnog predmeta, a ocjenu iz vladanja razrednik.</w:t>
      </w:r>
      <w:r w:rsidRPr="003C2F57">
        <w:rPr>
          <w:rFonts w:ascii="Times New Roman" w:eastAsia="Times New Roman" w:hAnsi="Times New Roman" w:cs="Times New Roman"/>
          <w:color w:val="000000"/>
          <w:sz w:val="27"/>
          <w:szCs w:val="27"/>
          <w:lang w:eastAsia="hr-HR"/>
        </w:rPr>
        <w:br/>
        <w:t>(2) Uspjeh učenika i zaključna ocjena za svaki nastavni predmet utvrđuje se javno u razrednom odjelu, odnosno obrazovnoj skupini na kraju polugodišta i nastavne godine.</w:t>
      </w:r>
      <w:r w:rsidRPr="003C2F57">
        <w:rPr>
          <w:rFonts w:ascii="Times New Roman" w:eastAsia="Times New Roman" w:hAnsi="Times New Roman" w:cs="Times New Roman"/>
          <w:color w:val="000000"/>
          <w:sz w:val="27"/>
          <w:szCs w:val="27"/>
          <w:lang w:eastAsia="hr-HR"/>
        </w:rPr>
        <w:br/>
        <w:t>(3) U slučaju izbivanja ili spriječenosti učitelja, odnosno nastavnika određenog nastavnog predmeta, odnosno razrednika, ocjenu utvrđuje razredno vijeće na prijedlog učitelja, odnosno nastavnika ili stručnog suradnika kojeg odredi ravnatelj.</w:t>
      </w:r>
      <w:r w:rsidRPr="003C2F57">
        <w:rPr>
          <w:rFonts w:ascii="Times New Roman" w:eastAsia="Times New Roman" w:hAnsi="Times New Roman" w:cs="Times New Roman"/>
          <w:color w:val="000000"/>
          <w:sz w:val="27"/>
          <w:szCs w:val="27"/>
          <w:lang w:eastAsia="hr-HR"/>
        </w:rPr>
        <w:br/>
        <w:t>Članak 74.</w:t>
      </w:r>
      <w:r w:rsidRPr="003C2F57">
        <w:rPr>
          <w:rFonts w:ascii="Times New Roman" w:eastAsia="Times New Roman" w:hAnsi="Times New Roman" w:cs="Times New Roman"/>
          <w:color w:val="000000"/>
          <w:sz w:val="27"/>
          <w:szCs w:val="27"/>
          <w:lang w:eastAsia="hr-HR"/>
        </w:rPr>
        <w:br/>
        <w:t>(1) Opći uspjeh utvrđuje se kao: odličan, vrlo dobar, dobar, dovoljan i nedovoljan.</w:t>
      </w:r>
      <w:r w:rsidRPr="003C2F57">
        <w:rPr>
          <w:rFonts w:ascii="Times New Roman" w:eastAsia="Times New Roman" w:hAnsi="Times New Roman" w:cs="Times New Roman"/>
          <w:color w:val="000000"/>
          <w:sz w:val="27"/>
          <w:szCs w:val="27"/>
          <w:lang w:eastAsia="hr-HR"/>
        </w:rPr>
        <w:br/>
        <w:t>(2) Opći uspjeh učenika koji ima sve ocjene prolazne utvrđuje se aritmetičkom sredinom ocjena iz svih predmeta, i to ocjenom:</w:t>
      </w:r>
      <w:r w:rsidRPr="003C2F57">
        <w:rPr>
          <w:rFonts w:ascii="Times New Roman" w:eastAsia="Times New Roman" w:hAnsi="Times New Roman" w:cs="Times New Roman"/>
          <w:color w:val="000000"/>
          <w:sz w:val="27"/>
          <w:szCs w:val="27"/>
          <w:lang w:eastAsia="hr-HR"/>
        </w:rPr>
        <w:br/>
        <w:t>– odličan – ako ima srednju ocjenu najmanje 4,50</w:t>
      </w:r>
      <w:r w:rsidRPr="003C2F57">
        <w:rPr>
          <w:rFonts w:ascii="Times New Roman" w:eastAsia="Times New Roman" w:hAnsi="Times New Roman" w:cs="Times New Roman"/>
          <w:color w:val="000000"/>
          <w:sz w:val="27"/>
          <w:szCs w:val="27"/>
          <w:lang w:eastAsia="hr-HR"/>
        </w:rPr>
        <w:br/>
        <w:t>– vrlo dobar – ako ima srednju ocjenu 3,50 do 4,49</w:t>
      </w:r>
      <w:r w:rsidRPr="003C2F57">
        <w:rPr>
          <w:rFonts w:ascii="Times New Roman" w:eastAsia="Times New Roman" w:hAnsi="Times New Roman" w:cs="Times New Roman"/>
          <w:color w:val="000000"/>
          <w:sz w:val="27"/>
          <w:szCs w:val="27"/>
          <w:lang w:eastAsia="hr-HR"/>
        </w:rPr>
        <w:br/>
        <w:t>– dobar – ako ima srednju ocjenu od 2,50 do 3,49</w:t>
      </w:r>
      <w:r w:rsidRPr="003C2F57">
        <w:rPr>
          <w:rFonts w:ascii="Times New Roman" w:eastAsia="Times New Roman" w:hAnsi="Times New Roman" w:cs="Times New Roman"/>
          <w:color w:val="000000"/>
          <w:sz w:val="27"/>
          <w:szCs w:val="27"/>
          <w:lang w:eastAsia="hr-HR"/>
        </w:rPr>
        <w:br/>
        <w:t>– dovoljan – ako ima srednju ocjenu 2 do 2,49</w:t>
      </w:r>
      <w:r w:rsidRPr="003C2F57">
        <w:rPr>
          <w:rFonts w:ascii="Times New Roman" w:eastAsia="Times New Roman" w:hAnsi="Times New Roman" w:cs="Times New Roman"/>
          <w:color w:val="000000"/>
          <w:sz w:val="27"/>
          <w:szCs w:val="27"/>
          <w:lang w:eastAsia="hr-HR"/>
        </w:rPr>
        <w:br/>
        <w:t>(3) Opći uspjeh učenika od prvog do četvrtog razreda osnovne škole utvrđuje razredni učitelj, a opći uspjeh učenika od petog razreda osnovne škole do završnog razreda srednje škole, na prijedlog razrednika utvrđuje razredno vijeće.</w:t>
      </w:r>
      <w:r w:rsidRPr="003C2F57">
        <w:rPr>
          <w:rFonts w:ascii="Times New Roman" w:eastAsia="Times New Roman" w:hAnsi="Times New Roman" w:cs="Times New Roman"/>
          <w:color w:val="000000"/>
          <w:sz w:val="27"/>
          <w:szCs w:val="27"/>
          <w:lang w:eastAsia="hr-HR"/>
        </w:rPr>
        <w:br/>
        <w:t>(4) Učeniku se utvrđuje opći uspjeh nedovoljan (1) ako mu je na kraju nastavne godine zaključena ocjena nedovoljan iz najmanje tri nastavna predmeta, odnosno ako nije položio popravni ispit u propisanim rokovima.</w:t>
      </w:r>
      <w:r w:rsidRPr="003C2F57">
        <w:rPr>
          <w:rFonts w:ascii="Times New Roman" w:eastAsia="Times New Roman" w:hAnsi="Times New Roman" w:cs="Times New Roman"/>
          <w:color w:val="000000"/>
          <w:sz w:val="27"/>
          <w:szCs w:val="27"/>
          <w:lang w:eastAsia="hr-HR"/>
        </w:rPr>
        <w:br/>
        <w:t>(5) Učenik kojemu je opći uspjeh utvrđen ocjenom nedovoljan (1) ponavlja razred.</w:t>
      </w:r>
      <w:r w:rsidRPr="003C2F57">
        <w:rPr>
          <w:rFonts w:ascii="Times New Roman" w:eastAsia="Times New Roman" w:hAnsi="Times New Roman" w:cs="Times New Roman"/>
          <w:color w:val="000000"/>
          <w:sz w:val="27"/>
          <w:szCs w:val="27"/>
          <w:lang w:eastAsia="hr-HR"/>
        </w:rPr>
        <w:br/>
        <w:t>Članak 75.</w:t>
      </w:r>
      <w:r w:rsidRPr="003C2F57">
        <w:rPr>
          <w:rFonts w:ascii="Times New Roman" w:eastAsia="Times New Roman" w:hAnsi="Times New Roman" w:cs="Times New Roman"/>
          <w:color w:val="000000"/>
          <w:sz w:val="27"/>
          <w:szCs w:val="27"/>
          <w:lang w:eastAsia="hr-HR"/>
        </w:rPr>
        <w:br/>
        <w:t>(1) Na popravni ispit se upućuje učenik od četvrtog do osmog razreda osnovne škole i učenik srednje škole, ako na kraju nastavne godine ima ocjenu nedovoljan (1) iz najviše dva nastavna predmeta.</w:t>
      </w:r>
      <w:r w:rsidRPr="003C2F57">
        <w:rPr>
          <w:rFonts w:ascii="Times New Roman" w:eastAsia="Times New Roman" w:hAnsi="Times New Roman" w:cs="Times New Roman"/>
          <w:color w:val="000000"/>
          <w:sz w:val="27"/>
          <w:szCs w:val="27"/>
          <w:lang w:eastAsia="hr-HR"/>
        </w:rPr>
        <w:br/>
        <w:t>(2) Popravni ispit se polaže pred ispitnim povjerenstvom u dva ispitna roka, u osnovnoj školi krajem lipnja i krajem kolovoza, a u srednjoj školi prvi se popravni ispitni rok utvrđuje najranije 15 dana nakon završetka nastave.</w:t>
      </w:r>
      <w:r w:rsidRPr="003C2F57">
        <w:rPr>
          <w:rFonts w:ascii="Times New Roman" w:eastAsia="Times New Roman" w:hAnsi="Times New Roman" w:cs="Times New Roman"/>
          <w:color w:val="000000"/>
          <w:sz w:val="27"/>
          <w:szCs w:val="27"/>
          <w:lang w:eastAsia="hr-HR"/>
        </w:rPr>
        <w:br/>
        <w:t xml:space="preserve">(3) Iznimno od stavka 2. ovog članka učenik koji je na kraju nastavne godine </w:t>
      </w:r>
      <w:r w:rsidRPr="003C2F57">
        <w:rPr>
          <w:rFonts w:ascii="Times New Roman" w:eastAsia="Times New Roman" w:hAnsi="Times New Roman" w:cs="Times New Roman"/>
          <w:color w:val="000000"/>
          <w:sz w:val="27"/>
          <w:szCs w:val="27"/>
          <w:lang w:eastAsia="hr-HR"/>
        </w:rPr>
        <w:lastRenderedPageBreak/>
        <w:t>ocijenjen iz praktične nastave ocjenom nedovoljan (1) polaže popravni ispit u jednom ispitnom roku, nakon dopunjene ili ponovljene praktične nastave.</w:t>
      </w:r>
      <w:r w:rsidRPr="003C2F57">
        <w:rPr>
          <w:rFonts w:ascii="Times New Roman" w:eastAsia="Times New Roman" w:hAnsi="Times New Roman" w:cs="Times New Roman"/>
          <w:color w:val="000000"/>
          <w:sz w:val="27"/>
          <w:szCs w:val="27"/>
          <w:lang w:eastAsia="hr-HR"/>
        </w:rPr>
        <w:br/>
        <w:t>(4) Članove ispitnog povjerenstva imenuje ravnatelj.</w:t>
      </w:r>
      <w:r w:rsidRPr="003C2F57">
        <w:rPr>
          <w:rFonts w:ascii="Times New Roman" w:eastAsia="Times New Roman" w:hAnsi="Times New Roman" w:cs="Times New Roman"/>
          <w:color w:val="000000"/>
          <w:sz w:val="27"/>
          <w:szCs w:val="27"/>
          <w:lang w:eastAsia="hr-HR"/>
        </w:rPr>
        <w:br/>
        <w:t>(5) Način polaganja popravnih ispita i ispitni rokovi uređuju se statutom škole.</w:t>
      </w:r>
      <w:r w:rsidRPr="003C2F57">
        <w:rPr>
          <w:rFonts w:ascii="Times New Roman" w:eastAsia="Times New Roman" w:hAnsi="Times New Roman" w:cs="Times New Roman"/>
          <w:color w:val="000000"/>
          <w:sz w:val="27"/>
          <w:szCs w:val="27"/>
          <w:lang w:eastAsia="hr-HR"/>
        </w:rPr>
        <w:br/>
        <w:t>Članak 76.</w:t>
      </w:r>
      <w:r w:rsidRPr="003C2F57">
        <w:rPr>
          <w:rFonts w:ascii="Times New Roman" w:eastAsia="Times New Roman" w:hAnsi="Times New Roman" w:cs="Times New Roman"/>
          <w:color w:val="000000"/>
          <w:sz w:val="27"/>
          <w:szCs w:val="27"/>
          <w:lang w:eastAsia="hr-HR"/>
        </w:rPr>
        <w:br/>
        <w:t>(1) Učenik ili roditelj koji nije zadovoljan zaključnom ocjenom iz pojedinog nastavnog predmeta ima pravo u roku od dva dana od dana priopćenja ocjene podnijeti zahtjev učiteljskom, odnosno nastavničkom vijeću radi preispitivanja ocjene.</w:t>
      </w:r>
      <w:r w:rsidRPr="003C2F57">
        <w:rPr>
          <w:rFonts w:ascii="Times New Roman" w:eastAsia="Times New Roman" w:hAnsi="Times New Roman" w:cs="Times New Roman"/>
          <w:color w:val="000000"/>
          <w:sz w:val="27"/>
          <w:szCs w:val="27"/>
          <w:lang w:eastAsia="hr-HR"/>
        </w:rPr>
        <w:br/>
        <w:t>(2) Učenik ima pravo na polaganje ispita pred povjerenstvom ako i nakon preispitivanja ocjene nije zadovoljan ocjenom.</w:t>
      </w:r>
      <w:r w:rsidRPr="003C2F57">
        <w:rPr>
          <w:rFonts w:ascii="Times New Roman" w:eastAsia="Times New Roman" w:hAnsi="Times New Roman" w:cs="Times New Roman"/>
          <w:color w:val="000000"/>
          <w:sz w:val="27"/>
          <w:szCs w:val="27"/>
          <w:lang w:eastAsia="hr-HR"/>
        </w:rPr>
        <w:br/>
        <w:t>(3) Učenik ili roditelj može podnijeti zahtjev za polaganjem ispita pred povjerenstvom, u roku od dva dana od priopćenja odluke učiteljskog, odnosno nastavničkog vijeća.</w:t>
      </w:r>
      <w:r w:rsidRPr="003C2F57">
        <w:rPr>
          <w:rFonts w:ascii="Times New Roman" w:eastAsia="Times New Roman" w:hAnsi="Times New Roman" w:cs="Times New Roman"/>
          <w:color w:val="000000"/>
          <w:sz w:val="27"/>
          <w:szCs w:val="27"/>
          <w:lang w:eastAsia="hr-HR"/>
        </w:rPr>
        <w:br/>
        <w:t>(4) Povjerenstvo čine tri člana koje određuje učiteljsko, odnosno nastavničko vijeće, a ocjena povjerenstva je konačna.</w:t>
      </w:r>
      <w:r w:rsidRPr="003C2F57">
        <w:rPr>
          <w:rFonts w:ascii="Times New Roman" w:eastAsia="Times New Roman" w:hAnsi="Times New Roman" w:cs="Times New Roman"/>
          <w:color w:val="000000"/>
          <w:sz w:val="27"/>
          <w:szCs w:val="27"/>
          <w:lang w:eastAsia="hr-HR"/>
        </w:rPr>
        <w:br/>
        <w:t>(5) Način polaganja ispita pred povjerenstvom uređuje se statutom škole.</w:t>
      </w:r>
      <w:r w:rsidRPr="003C2F57">
        <w:rPr>
          <w:rFonts w:ascii="Times New Roman" w:eastAsia="Times New Roman" w:hAnsi="Times New Roman" w:cs="Times New Roman"/>
          <w:color w:val="000000"/>
          <w:sz w:val="27"/>
          <w:szCs w:val="27"/>
          <w:lang w:eastAsia="hr-HR"/>
        </w:rPr>
        <w:br/>
        <w:t>Članak 77.</w:t>
      </w:r>
      <w:r w:rsidRPr="003C2F57">
        <w:rPr>
          <w:rFonts w:ascii="Times New Roman" w:eastAsia="Times New Roman" w:hAnsi="Times New Roman" w:cs="Times New Roman"/>
          <w:color w:val="000000"/>
          <w:sz w:val="27"/>
          <w:szCs w:val="27"/>
          <w:lang w:eastAsia="hr-HR"/>
        </w:rPr>
        <w:br/>
        <w:t>(1) Učenik koji iz opravdanih razloga nije mogao pohađati nastavu i biti ocijenjen iz jednog ili više predmeta upućuje se na polaganje predmetnog ili razrednog ispita.</w:t>
      </w:r>
      <w:r w:rsidRPr="003C2F57">
        <w:rPr>
          <w:rFonts w:ascii="Times New Roman" w:eastAsia="Times New Roman" w:hAnsi="Times New Roman" w:cs="Times New Roman"/>
          <w:color w:val="000000"/>
          <w:sz w:val="27"/>
          <w:szCs w:val="27"/>
          <w:lang w:eastAsia="hr-HR"/>
        </w:rPr>
        <w:br/>
        <w:t>(2) Ako učenik zbog bolesti ili drugog opravdanog razloga ne pristupi popravnom ili predmetnom odnosno razrednom ispitu u propisanim rokovima, škola mu je dužna omogućiti polaganje ispita nakon prestanka razloga zbog kojeg nije pristupio ispitu.</w:t>
      </w:r>
      <w:r w:rsidRPr="003C2F57">
        <w:rPr>
          <w:rFonts w:ascii="Times New Roman" w:eastAsia="Times New Roman" w:hAnsi="Times New Roman" w:cs="Times New Roman"/>
          <w:color w:val="000000"/>
          <w:sz w:val="27"/>
          <w:szCs w:val="27"/>
          <w:lang w:eastAsia="hr-HR"/>
        </w:rPr>
        <w:br/>
        <w:t>(3) Razlozi i način polaganja razrednih i predmetnih ispita utvrđuju se statutom škole.</w:t>
      </w:r>
      <w:r w:rsidRPr="003C2F57">
        <w:rPr>
          <w:rFonts w:ascii="Times New Roman" w:eastAsia="Times New Roman" w:hAnsi="Times New Roman" w:cs="Times New Roman"/>
          <w:color w:val="000000"/>
          <w:sz w:val="27"/>
          <w:szCs w:val="27"/>
          <w:lang w:eastAsia="hr-HR"/>
        </w:rPr>
        <w:br/>
        <w:t>Članak 78.</w:t>
      </w:r>
      <w:r w:rsidRPr="003C2F57">
        <w:rPr>
          <w:rFonts w:ascii="Times New Roman" w:eastAsia="Times New Roman" w:hAnsi="Times New Roman" w:cs="Times New Roman"/>
          <w:color w:val="000000"/>
          <w:sz w:val="27"/>
          <w:szCs w:val="27"/>
          <w:lang w:eastAsia="hr-HR"/>
        </w:rPr>
        <w:br/>
        <w:t>(1) Iznimno od odredbe članka 72. stavka 4. ovog Zakona, u viši razred može prijeći učenik od prvog do trećeg razreda osnovne škole koji je na kraju nastavne godine iz jednog nastavnog predmeta ocijenjen ocjenom nedovoljan (1).</w:t>
      </w:r>
      <w:r w:rsidRPr="003C2F57">
        <w:rPr>
          <w:rFonts w:ascii="Times New Roman" w:eastAsia="Times New Roman" w:hAnsi="Times New Roman" w:cs="Times New Roman"/>
          <w:color w:val="000000"/>
          <w:sz w:val="27"/>
          <w:szCs w:val="27"/>
          <w:lang w:eastAsia="hr-HR"/>
        </w:rPr>
        <w:br/>
        <w:t>(2) Učenik iz stavka 1. ovog članka ne može prijeći dva puta u viši razred ako ima ocjenu nedovoljan iz istog predmeta.</w:t>
      </w:r>
      <w:r w:rsidRPr="003C2F57">
        <w:rPr>
          <w:rFonts w:ascii="Times New Roman" w:eastAsia="Times New Roman" w:hAnsi="Times New Roman" w:cs="Times New Roman"/>
          <w:color w:val="000000"/>
          <w:sz w:val="27"/>
          <w:szCs w:val="27"/>
          <w:lang w:eastAsia="hr-HR"/>
        </w:rPr>
        <w:br/>
        <w:t>(3) Odluku o prelasku iz stavka 1. ovog članka donosi učiteljsko vijeće na prijedlog razrednika.</w:t>
      </w:r>
      <w:r w:rsidRPr="003C2F57">
        <w:rPr>
          <w:rFonts w:ascii="Times New Roman" w:eastAsia="Times New Roman" w:hAnsi="Times New Roman" w:cs="Times New Roman"/>
          <w:color w:val="000000"/>
          <w:sz w:val="27"/>
          <w:szCs w:val="27"/>
          <w:lang w:eastAsia="hr-HR"/>
        </w:rPr>
        <w:br/>
        <w:t>(4) Učeniku koji je prešao u viši razred osnovne škole sukladno stavku 1. ovog članka priznaje se da je završio razred.</w:t>
      </w:r>
      <w:r w:rsidRPr="003C2F57">
        <w:rPr>
          <w:rFonts w:ascii="Times New Roman" w:eastAsia="Times New Roman" w:hAnsi="Times New Roman" w:cs="Times New Roman"/>
          <w:color w:val="000000"/>
          <w:sz w:val="27"/>
          <w:szCs w:val="27"/>
          <w:lang w:eastAsia="hr-HR"/>
        </w:rPr>
        <w:br/>
        <w:t>Članak 79.</w:t>
      </w:r>
      <w:r w:rsidRPr="003C2F57">
        <w:rPr>
          <w:rFonts w:ascii="Times New Roman" w:eastAsia="Times New Roman" w:hAnsi="Times New Roman" w:cs="Times New Roman"/>
          <w:color w:val="000000"/>
          <w:sz w:val="27"/>
          <w:szCs w:val="27"/>
          <w:lang w:eastAsia="hr-HR"/>
        </w:rPr>
        <w:br/>
        <w:t>(1) Tijekom srednjeg obrazovanja učenik može dva puta ponavljati razred, a isti razred može ponavljati samo jedanput.</w:t>
      </w:r>
      <w:r w:rsidRPr="003C2F57">
        <w:rPr>
          <w:rFonts w:ascii="Times New Roman" w:eastAsia="Times New Roman" w:hAnsi="Times New Roman" w:cs="Times New Roman"/>
          <w:color w:val="000000"/>
          <w:sz w:val="27"/>
          <w:szCs w:val="27"/>
          <w:lang w:eastAsia="hr-HR"/>
        </w:rPr>
        <w:br/>
        <w:t>(2) Iznimno, učenik koji pohađa program za stjecanje niže stručne spreme može ponavljati razred samo jedanput.</w:t>
      </w:r>
      <w:r w:rsidRPr="003C2F57">
        <w:rPr>
          <w:rFonts w:ascii="Times New Roman" w:eastAsia="Times New Roman" w:hAnsi="Times New Roman" w:cs="Times New Roman"/>
          <w:color w:val="000000"/>
          <w:sz w:val="27"/>
          <w:szCs w:val="27"/>
          <w:lang w:eastAsia="hr-HR"/>
        </w:rPr>
        <w:br/>
        <w:t>Članak 80.</w:t>
      </w:r>
      <w:r w:rsidRPr="003C2F57">
        <w:rPr>
          <w:rFonts w:ascii="Times New Roman" w:eastAsia="Times New Roman" w:hAnsi="Times New Roman" w:cs="Times New Roman"/>
          <w:color w:val="000000"/>
          <w:sz w:val="27"/>
          <w:szCs w:val="27"/>
          <w:lang w:eastAsia="hr-HR"/>
        </w:rPr>
        <w:br/>
        <w:t xml:space="preserve">(1) Ako učenik zbog zdravstvenog stanja ne može sudjelovati u određenoj školskoj aktivnosti ili bi to sudjelovanje štetilo njegovu zdravlju, može se privremeno ili trajno osloboditi od pohađanja nastavnog predmeta ili sudjelovanja u određenim </w:t>
      </w:r>
      <w:r w:rsidRPr="003C2F57">
        <w:rPr>
          <w:rFonts w:ascii="Times New Roman" w:eastAsia="Times New Roman" w:hAnsi="Times New Roman" w:cs="Times New Roman"/>
          <w:color w:val="000000"/>
          <w:sz w:val="27"/>
          <w:szCs w:val="27"/>
          <w:lang w:eastAsia="hr-HR"/>
        </w:rPr>
        <w:lastRenderedPageBreak/>
        <w:t>nastavnim sadržajima, ako ti nastavni sadržaji nisu iz osnovnih predmeta struke.</w:t>
      </w:r>
      <w:r w:rsidRPr="003C2F57">
        <w:rPr>
          <w:rFonts w:ascii="Times New Roman" w:eastAsia="Times New Roman" w:hAnsi="Times New Roman" w:cs="Times New Roman"/>
          <w:color w:val="000000"/>
          <w:sz w:val="27"/>
          <w:szCs w:val="27"/>
          <w:lang w:eastAsia="hr-HR"/>
        </w:rPr>
        <w:br/>
        <w:t>(2) Odluku o oslobađanju učenika donosi učiteljsko vijeće odnosno nastavničko vijeće na prijedlog liječnika primarne zdravstvene zaštite.</w:t>
      </w:r>
      <w:r w:rsidRPr="003C2F57">
        <w:rPr>
          <w:rFonts w:ascii="Times New Roman" w:eastAsia="Times New Roman" w:hAnsi="Times New Roman" w:cs="Times New Roman"/>
          <w:color w:val="000000"/>
          <w:sz w:val="27"/>
          <w:szCs w:val="27"/>
          <w:lang w:eastAsia="hr-HR"/>
        </w:rPr>
        <w:br/>
        <w:t>(3) Učeniku koji je tijekom cijele nastavne godine oslobođen pohađanja nastave određenog nastavnog predmeta, završna ocjena za taj predmet ne upisuje se u javnu ispravu već se upisuje da je oslobođen.</w:t>
      </w:r>
      <w:r w:rsidRPr="003C2F57">
        <w:rPr>
          <w:rFonts w:ascii="Times New Roman" w:eastAsia="Times New Roman" w:hAnsi="Times New Roman" w:cs="Times New Roman"/>
          <w:color w:val="000000"/>
          <w:sz w:val="27"/>
          <w:szCs w:val="27"/>
          <w:lang w:eastAsia="hr-HR"/>
        </w:rPr>
        <w:br/>
        <w:t>Članak 81.</w:t>
      </w:r>
      <w:r w:rsidRPr="003C2F57">
        <w:rPr>
          <w:rFonts w:ascii="Times New Roman" w:eastAsia="Times New Roman" w:hAnsi="Times New Roman" w:cs="Times New Roman"/>
          <w:color w:val="000000"/>
          <w:sz w:val="27"/>
          <w:szCs w:val="27"/>
          <w:lang w:eastAsia="hr-HR"/>
        </w:rPr>
        <w:b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r w:rsidRPr="003C2F57">
        <w:rPr>
          <w:rFonts w:ascii="Times New Roman" w:eastAsia="Times New Roman" w:hAnsi="Times New Roman" w:cs="Times New Roman"/>
          <w:color w:val="000000"/>
          <w:sz w:val="27"/>
          <w:szCs w:val="27"/>
          <w:lang w:eastAsia="hr-HR"/>
        </w:rPr>
        <w:br/>
        <w:t>(2) Odredbe o pohađanju nastave i polaganju ispita učenika iz stavka 1. ovog članka uređuju se statutom škole.</w:t>
      </w:r>
      <w:r w:rsidRPr="003C2F57">
        <w:rPr>
          <w:rFonts w:ascii="Times New Roman" w:eastAsia="Times New Roman" w:hAnsi="Times New Roman" w:cs="Times New Roman"/>
          <w:color w:val="000000"/>
          <w:sz w:val="27"/>
          <w:szCs w:val="27"/>
          <w:lang w:eastAsia="hr-HR"/>
        </w:rPr>
        <w:br/>
        <w:t>Državna matura, izrada i obrana završnog rada</w:t>
      </w:r>
      <w:r w:rsidRPr="003C2F57">
        <w:rPr>
          <w:rFonts w:ascii="Times New Roman" w:eastAsia="Times New Roman" w:hAnsi="Times New Roman" w:cs="Times New Roman"/>
          <w:color w:val="000000"/>
          <w:sz w:val="27"/>
          <w:szCs w:val="27"/>
          <w:lang w:eastAsia="hr-HR"/>
        </w:rPr>
        <w:br/>
        <w:t>Članak 82.</w:t>
      </w:r>
      <w:r w:rsidRPr="003C2F57">
        <w:rPr>
          <w:rFonts w:ascii="Times New Roman" w:eastAsia="Times New Roman" w:hAnsi="Times New Roman" w:cs="Times New Roman"/>
          <w:color w:val="000000"/>
          <w:sz w:val="27"/>
          <w:szCs w:val="27"/>
          <w:lang w:eastAsia="hr-HR"/>
        </w:rPr>
        <w:br/>
        <w:t>(1) Srednje obrazovanje učenika u gimnazijskim programima obrazovanja završava polaganjem državne mature.</w:t>
      </w:r>
      <w:r w:rsidRPr="003C2F57">
        <w:rPr>
          <w:rFonts w:ascii="Times New Roman" w:eastAsia="Times New Roman" w:hAnsi="Times New Roman" w:cs="Times New Roman"/>
          <w:color w:val="000000"/>
          <w:sz w:val="27"/>
          <w:szCs w:val="27"/>
          <w:lang w:eastAsia="hr-HR"/>
        </w:rPr>
        <w:br/>
        <w:t>(2) Srednje obrazovanje učenika u strukovnim i umjetničkim programima obrazovanja, koji traju najmanje četiri godine, završava izradom i obranom završnog rada u organizaciji i provedbi škole.</w:t>
      </w:r>
      <w:r w:rsidRPr="003C2F57">
        <w:rPr>
          <w:rFonts w:ascii="Times New Roman" w:eastAsia="Times New Roman" w:hAnsi="Times New Roman" w:cs="Times New Roman"/>
          <w:color w:val="000000"/>
          <w:sz w:val="27"/>
          <w:szCs w:val="27"/>
          <w:lang w:eastAsia="hr-HR"/>
        </w:rPr>
        <w:br/>
        <w:t>(3) Učenici iz stavka 2. ovog članka mogu polagati i ispite državne mature.</w:t>
      </w:r>
      <w:r w:rsidRPr="003C2F57">
        <w:rPr>
          <w:rFonts w:ascii="Times New Roman" w:eastAsia="Times New Roman" w:hAnsi="Times New Roman" w:cs="Times New Roman"/>
          <w:color w:val="000000"/>
          <w:sz w:val="27"/>
          <w:szCs w:val="27"/>
          <w:lang w:eastAsia="hr-HR"/>
        </w:rPr>
        <w:br/>
        <w:t>(4) Srednje obrazovanje učenika u strukovnim programima koji traju od jedne do tri i pol godine, završava izradom i obranom završnog rada u organizaciji i provedbi škole.</w:t>
      </w:r>
      <w:r w:rsidRPr="003C2F57">
        <w:rPr>
          <w:rFonts w:ascii="Times New Roman" w:eastAsia="Times New Roman" w:hAnsi="Times New Roman" w:cs="Times New Roman"/>
          <w:color w:val="000000"/>
          <w:sz w:val="27"/>
          <w:szCs w:val="27"/>
          <w:lang w:eastAsia="hr-HR"/>
        </w:rPr>
        <w:b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r w:rsidRPr="003C2F57">
        <w:rPr>
          <w:rFonts w:ascii="Times New Roman" w:eastAsia="Times New Roman" w:hAnsi="Times New Roman" w:cs="Times New Roman"/>
          <w:color w:val="000000"/>
          <w:sz w:val="27"/>
          <w:szCs w:val="27"/>
          <w:lang w:eastAsia="hr-HR"/>
        </w:rPr>
        <w:br/>
        <w:t>(6) Državnu maturu provodi Nacionalni centar za vanjsko vrednovanje obrazovanja u suradnji sa školama.</w:t>
      </w:r>
      <w:r w:rsidRPr="003C2F57">
        <w:rPr>
          <w:rFonts w:ascii="Times New Roman" w:eastAsia="Times New Roman" w:hAnsi="Times New Roman" w:cs="Times New Roman"/>
          <w:color w:val="000000"/>
          <w:sz w:val="27"/>
          <w:szCs w:val="27"/>
          <w:lang w:eastAsia="hr-HR"/>
        </w:rPr>
        <w:br/>
        <w:t>(7) Pripremne i druge radnje vezane uz organizaciju i provedbu državne mature u školi provodi školsko ispitno povjerenstvo koje čine ravnatelj škole te šest članova iz reda nastavnika od kojih je jedan član ispitni koordinator.</w:t>
      </w:r>
      <w:r w:rsidRPr="003C2F57">
        <w:rPr>
          <w:rFonts w:ascii="Times New Roman" w:eastAsia="Times New Roman" w:hAnsi="Times New Roman" w:cs="Times New Roman"/>
          <w:color w:val="000000"/>
          <w:sz w:val="27"/>
          <w:szCs w:val="27"/>
          <w:lang w:eastAsia="hr-HR"/>
        </w:rPr>
        <w:b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r w:rsidRPr="003C2F57">
        <w:rPr>
          <w:rFonts w:ascii="Times New Roman" w:eastAsia="Times New Roman" w:hAnsi="Times New Roman" w:cs="Times New Roman"/>
          <w:color w:val="000000"/>
          <w:sz w:val="27"/>
          <w:szCs w:val="27"/>
          <w:lang w:eastAsia="hr-HR"/>
        </w:rPr>
        <w:br/>
        <w:t>(9) Detaljniji sadržaj registra iz stavka 8. ovog članka, propisuje ministar.</w:t>
      </w:r>
      <w:r w:rsidRPr="003C2F57">
        <w:rPr>
          <w:rFonts w:ascii="Times New Roman" w:eastAsia="Times New Roman" w:hAnsi="Times New Roman" w:cs="Times New Roman"/>
          <w:color w:val="000000"/>
          <w:sz w:val="27"/>
          <w:szCs w:val="27"/>
          <w:lang w:eastAsia="hr-HR"/>
        </w:rPr>
        <w:br/>
        <w:t>(10) Sadržaj, uvjete, način i postupak polaganja državne mature te izrade i obrane završnog rada, propisuje ministar.</w:t>
      </w:r>
      <w:r w:rsidRPr="003C2F57">
        <w:rPr>
          <w:rFonts w:ascii="Times New Roman" w:eastAsia="Times New Roman" w:hAnsi="Times New Roman" w:cs="Times New Roman"/>
          <w:color w:val="000000"/>
          <w:sz w:val="27"/>
          <w:szCs w:val="27"/>
          <w:lang w:eastAsia="hr-HR"/>
        </w:rPr>
        <w:br/>
        <w:t>VII. PEDAGOŠKE MJERE</w:t>
      </w:r>
      <w:r w:rsidRPr="003C2F57">
        <w:rPr>
          <w:rFonts w:ascii="Times New Roman" w:eastAsia="Times New Roman" w:hAnsi="Times New Roman" w:cs="Times New Roman"/>
          <w:color w:val="000000"/>
          <w:sz w:val="27"/>
          <w:szCs w:val="27"/>
          <w:lang w:eastAsia="hr-HR"/>
        </w:rPr>
        <w:br/>
        <w:t>Članak 83.</w:t>
      </w:r>
      <w:r w:rsidRPr="003C2F57">
        <w:rPr>
          <w:rFonts w:ascii="Times New Roman" w:eastAsia="Times New Roman" w:hAnsi="Times New Roman" w:cs="Times New Roman"/>
          <w:color w:val="000000"/>
          <w:sz w:val="27"/>
          <w:szCs w:val="27"/>
          <w:lang w:eastAsia="hr-HR"/>
        </w:rPr>
        <w:br/>
        <w:t xml:space="preserve">(1) Učenici koji postižu iznimne rezultate mogu biti usmeno i pisano pohvaljeni, </w:t>
      </w:r>
      <w:r w:rsidRPr="003C2F57">
        <w:rPr>
          <w:rFonts w:ascii="Times New Roman" w:eastAsia="Times New Roman" w:hAnsi="Times New Roman" w:cs="Times New Roman"/>
          <w:color w:val="000000"/>
          <w:sz w:val="27"/>
          <w:szCs w:val="27"/>
          <w:lang w:eastAsia="hr-HR"/>
        </w:rPr>
        <w:lastRenderedPageBreak/>
        <w:t>odnosno nagrađeni.</w:t>
      </w:r>
      <w:r w:rsidRPr="003C2F57">
        <w:rPr>
          <w:rFonts w:ascii="Times New Roman" w:eastAsia="Times New Roman" w:hAnsi="Times New Roman" w:cs="Times New Roman"/>
          <w:color w:val="000000"/>
          <w:sz w:val="27"/>
          <w:szCs w:val="27"/>
          <w:lang w:eastAsia="hr-HR"/>
        </w:rPr>
        <w:br/>
        <w:t>(2) Usmenu pohvalu izriče razrednik, pisanu pohvalu daje razredno vijeće, a nagradu dodjeljuje učiteljsko, odnosno nastavničko vijeće.</w:t>
      </w:r>
      <w:r w:rsidRPr="003C2F57">
        <w:rPr>
          <w:rFonts w:ascii="Times New Roman" w:eastAsia="Times New Roman" w:hAnsi="Times New Roman" w:cs="Times New Roman"/>
          <w:color w:val="000000"/>
          <w:sz w:val="27"/>
          <w:szCs w:val="27"/>
          <w:lang w:eastAsia="hr-HR"/>
        </w:rPr>
        <w:br/>
        <w:t>(3) Uvjeti, način i postupak pohvaljivanja i nagrađivanja učenika uređuju se statutom škole.</w:t>
      </w:r>
      <w:r w:rsidRPr="003C2F57">
        <w:rPr>
          <w:rFonts w:ascii="Times New Roman" w:eastAsia="Times New Roman" w:hAnsi="Times New Roman" w:cs="Times New Roman"/>
          <w:color w:val="000000"/>
          <w:sz w:val="27"/>
          <w:szCs w:val="27"/>
          <w:lang w:eastAsia="hr-HR"/>
        </w:rPr>
        <w:br/>
        <w:t>Članak 84.</w:t>
      </w:r>
      <w:r w:rsidRPr="003C2F57">
        <w:rPr>
          <w:rFonts w:ascii="Times New Roman" w:eastAsia="Times New Roman" w:hAnsi="Times New Roman" w:cs="Times New Roman"/>
          <w:color w:val="000000"/>
          <w:sz w:val="27"/>
          <w:szCs w:val="27"/>
          <w:lang w:eastAsia="hr-HR"/>
        </w:rPr>
        <w:br/>
        <w:t>(1) Pedagoške mjere zbog povreda dužnosti, neispunjavanja obveza i nasilničkog ponašanja u osnovnoj školi su opomena, ukor, strogi ukor, odgojno-obrazovni tretman produženog stručnog postupka i preseljenje u drugu školu.</w:t>
      </w:r>
      <w:r w:rsidRPr="003C2F57">
        <w:rPr>
          <w:rFonts w:ascii="Times New Roman" w:eastAsia="Times New Roman" w:hAnsi="Times New Roman" w:cs="Times New Roman"/>
          <w:color w:val="000000"/>
          <w:sz w:val="27"/>
          <w:szCs w:val="27"/>
          <w:lang w:eastAsia="hr-HR"/>
        </w:rPr>
        <w:br/>
        <w:t>(2) Pedagoške mjere zbog povreda dužnosti, neispunjavanja obveza i nasilničkog ponašanja u srednjoj školi su opomena, ukor, odgojno-obrazovni tretman produženog stručnog postupka, opomena pred isključenje i isključenje iz srednje škole.</w:t>
      </w:r>
      <w:r w:rsidRPr="003C2F57">
        <w:rPr>
          <w:rFonts w:ascii="Times New Roman" w:eastAsia="Times New Roman" w:hAnsi="Times New Roman" w:cs="Times New Roman"/>
          <w:color w:val="000000"/>
          <w:sz w:val="27"/>
          <w:szCs w:val="27"/>
          <w:lang w:eastAsia="hr-HR"/>
        </w:rPr>
        <w:br/>
        <w:t>(3) Pedagoške mjere zbog povreda dužnosti i neispunjavanja obveza iz stavka 1. i 2. ovog članka izriču se za tekuću nastavnu godinu, osim mjere preseljenja u drugu školu koja se izriče ili za tekuću školsku godinu ili za trajanja osnovnog obrazovanja.</w:t>
      </w:r>
      <w:r w:rsidRPr="003C2F57">
        <w:rPr>
          <w:rFonts w:ascii="Times New Roman" w:eastAsia="Times New Roman" w:hAnsi="Times New Roman" w:cs="Times New Roman"/>
          <w:color w:val="000000"/>
          <w:sz w:val="27"/>
          <w:szCs w:val="27"/>
          <w:lang w:eastAsia="hr-HR"/>
        </w:rPr>
        <w:br/>
        <w:t>(4) Učenik koji je isključen ima pravo polagati razredni ispit.</w:t>
      </w:r>
      <w:r w:rsidRPr="003C2F57">
        <w:rPr>
          <w:rFonts w:ascii="Times New Roman" w:eastAsia="Times New Roman" w:hAnsi="Times New Roman" w:cs="Times New Roman"/>
          <w:color w:val="000000"/>
          <w:sz w:val="27"/>
          <w:szCs w:val="27"/>
          <w:lang w:eastAsia="hr-HR"/>
        </w:rPr>
        <w:br/>
        <w:t>(5) Pedagošku mjeru opomene izriče razrednik, ukora razredno vijeće, strogog ukora, opomene pred isključenje i odgojno-obrazovnog tretmana produženog stručnog postupka učiteljsko, odnosno nastavničko vijeće, a preseljenja u drugu školu, odnosno isključenja iz škole ravnatelj.</w:t>
      </w:r>
      <w:r w:rsidRPr="003C2F57">
        <w:rPr>
          <w:rFonts w:ascii="Times New Roman" w:eastAsia="Times New Roman" w:hAnsi="Times New Roman" w:cs="Times New Roman"/>
          <w:color w:val="000000"/>
          <w:sz w:val="27"/>
          <w:szCs w:val="27"/>
          <w:lang w:eastAsia="hr-HR"/>
        </w:rPr>
        <w:br/>
        <w:t>(6) Do okončanja postupka izricanja mjere isključenja iz srednje škole ravnatelj može trenutačno udaljiti učenika iz odgojno-obrazovnog procesa.</w:t>
      </w:r>
      <w:r w:rsidRPr="003C2F57">
        <w:rPr>
          <w:rFonts w:ascii="Times New Roman" w:eastAsia="Times New Roman" w:hAnsi="Times New Roman" w:cs="Times New Roman"/>
          <w:color w:val="000000"/>
          <w:sz w:val="27"/>
          <w:szCs w:val="27"/>
          <w:lang w:eastAsia="hr-HR"/>
        </w:rPr>
        <w:br/>
        <w:t>(7) Škole su dužne provoditi pedagoške mjere poštujući učenikovu mentalnu i socijalnu zrelost, opće stanje, osjetljivost i druge okolnosti koje utječu na njegov razvoj. Pored odlučnih činjenica utvrđuju se sve činjenice učenikovog razvoja, obiteljskih i drugih okolnosti u kojima živi te sve druge važne okolnosti.</w:t>
      </w:r>
      <w:r w:rsidRPr="003C2F57">
        <w:rPr>
          <w:rFonts w:ascii="Times New Roman" w:eastAsia="Times New Roman" w:hAnsi="Times New Roman" w:cs="Times New Roman"/>
          <w:color w:val="000000"/>
          <w:sz w:val="27"/>
          <w:szCs w:val="27"/>
          <w:lang w:eastAsia="hr-HR"/>
        </w:rPr>
        <w:br/>
        <w:t>Članak 85.</w:t>
      </w:r>
      <w:r w:rsidRPr="003C2F57">
        <w:rPr>
          <w:rFonts w:ascii="Times New Roman" w:eastAsia="Times New Roman" w:hAnsi="Times New Roman" w:cs="Times New Roman"/>
          <w:color w:val="000000"/>
          <w:sz w:val="27"/>
          <w:szCs w:val="27"/>
          <w:lang w:eastAsia="hr-HR"/>
        </w:rPr>
        <w:br/>
        <w:t>(1) O izrečenoj pedagoškoj mjeri preseljenja u drugu školu osnovna škola obavještava ured državne uprave, odnosno Gradski ured koji je dužan u roku od 7 dana, odrediti osnovnu školu u kojoj učenik nastavlja školovanje.</w:t>
      </w:r>
      <w:r w:rsidRPr="003C2F57">
        <w:rPr>
          <w:rFonts w:ascii="Times New Roman" w:eastAsia="Times New Roman" w:hAnsi="Times New Roman" w:cs="Times New Roman"/>
          <w:color w:val="000000"/>
          <w:sz w:val="27"/>
          <w:szCs w:val="27"/>
          <w:lang w:eastAsia="hr-HR"/>
        </w:rPr>
        <w:br/>
        <w:t>(2) Učenika osnovne škole u pravilu se seli u školu čije upisno područje graniči s upisnim područjem škole iz koje se učenik seli, pri čemu učenik zadržava pravo na besplatan prijevoz.</w:t>
      </w:r>
      <w:r w:rsidRPr="003C2F57">
        <w:rPr>
          <w:rFonts w:ascii="Times New Roman" w:eastAsia="Times New Roman" w:hAnsi="Times New Roman" w:cs="Times New Roman"/>
          <w:color w:val="000000"/>
          <w:sz w:val="27"/>
          <w:szCs w:val="27"/>
          <w:lang w:eastAsia="hr-HR"/>
        </w:rPr>
        <w:br/>
        <w:t>Članak 86.</w:t>
      </w:r>
      <w:r w:rsidRPr="003C2F57">
        <w:rPr>
          <w:rFonts w:ascii="Times New Roman" w:eastAsia="Times New Roman" w:hAnsi="Times New Roman" w:cs="Times New Roman"/>
          <w:color w:val="000000"/>
          <w:sz w:val="27"/>
          <w:szCs w:val="27"/>
          <w:lang w:eastAsia="hr-HR"/>
        </w:rPr>
        <w:br/>
        <w:t>(1) Roditelj učenika osnovne škole, odnosno učenik srednje škole i njegov roditelj imaju pravo žalbe na izrečenu pedagošku mjeru.</w:t>
      </w:r>
      <w:r w:rsidRPr="003C2F57">
        <w:rPr>
          <w:rFonts w:ascii="Times New Roman" w:eastAsia="Times New Roman" w:hAnsi="Times New Roman" w:cs="Times New Roman"/>
          <w:color w:val="000000"/>
          <w:sz w:val="27"/>
          <w:szCs w:val="27"/>
          <w:lang w:eastAsia="hr-HR"/>
        </w:rPr>
        <w:br/>
        <w:t>(2) O žalbi na izrečenu pedagošku mjeru opomene odlučuje razredno vijeće, ukora učiteljsko, odnosno nastavničko vijeće, strogog ukora, preseljenja u drugu školu, opomene pred isključenje i odgojno-obrazovnog tretmana produženog stručnog postupka ravnatelj, a isključenja iz škole Ministarstvo.</w:t>
      </w:r>
      <w:r w:rsidRPr="003C2F57">
        <w:rPr>
          <w:rFonts w:ascii="Times New Roman" w:eastAsia="Times New Roman" w:hAnsi="Times New Roman" w:cs="Times New Roman"/>
          <w:color w:val="000000"/>
          <w:sz w:val="27"/>
          <w:szCs w:val="27"/>
          <w:lang w:eastAsia="hr-HR"/>
        </w:rPr>
        <w:br/>
        <w:t>(3) Uvjete, način i postupak izricanja pedagoških mjera iz članka 84. ovog Zakona, osim mjere odgojno-obrazovnog tretmana produženog stručnog postupka, uređuje škola statutom.</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(4) Način provođenja mjere odgojno-obrazovnog tretmana produženog stručnog postupka, propisuje ministar.</w:t>
      </w:r>
      <w:r w:rsidRPr="003C2F57">
        <w:rPr>
          <w:rFonts w:ascii="Times New Roman" w:eastAsia="Times New Roman" w:hAnsi="Times New Roman" w:cs="Times New Roman"/>
          <w:color w:val="000000"/>
          <w:sz w:val="27"/>
          <w:szCs w:val="27"/>
          <w:lang w:eastAsia="hr-HR"/>
        </w:rPr>
        <w:br/>
        <w:t>Članak 87.</w:t>
      </w:r>
      <w:r w:rsidRPr="003C2F57">
        <w:rPr>
          <w:rFonts w:ascii="Times New Roman" w:eastAsia="Times New Roman" w:hAnsi="Times New Roman" w:cs="Times New Roman"/>
          <w:color w:val="000000"/>
          <w:sz w:val="27"/>
          <w:szCs w:val="27"/>
          <w:lang w:eastAsia="hr-HR"/>
        </w:rPr>
        <w:br/>
        <w:t>Pedagoške mjere, uvjete, način, postupak i tijela za izricanje pedagoških mjera učenički dom uređuje statutom.</w:t>
      </w:r>
      <w:r w:rsidRPr="003C2F57">
        <w:rPr>
          <w:rFonts w:ascii="Times New Roman" w:eastAsia="Times New Roman" w:hAnsi="Times New Roman" w:cs="Times New Roman"/>
          <w:color w:val="000000"/>
          <w:sz w:val="27"/>
          <w:szCs w:val="27"/>
          <w:lang w:eastAsia="hr-HR"/>
        </w:rPr>
        <w:br/>
        <w:t>VIII. VANJSKO VREDNOVANJE I SAMOVREDNOVANJE ŠKOLSKIH USTANOVA</w:t>
      </w:r>
      <w:r w:rsidRPr="003C2F57">
        <w:rPr>
          <w:rFonts w:ascii="Times New Roman" w:eastAsia="Times New Roman" w:hAnsi="Times New Roman" w:cs="Times New Roman"/>
          <w:color w:val="000000"/>
          <w:sz w:val="27"/>
          <w:szCs w:val="27"/>
          <w:lang w:eastAsia="hr-HR"/>
        </w:rPr>
        <w:br/>
        <w:t>Članak 88.</w:t>
      </w:r>
      <w:r w:rsidRPr="003C2F57">
        <w:rPr>
          <w:rFonts w:ascii="Times New Roman" w:eastAsia="Times New Roman" w:hAnsi="Times New Roman" w:cs="Times New Roman"/>
          <w:color w:val="000000"/>
          <w:sz w:val="27"/>
          <w:szCs w:val="27"/>
          <w:lang w:eastAsia="hr-HR"/>
        </w:rPr>
        <w:br/>
        <w:t>(1) U školskim ustanovama se radi unapređenja kvalitete odgojno-obrazovne djelatnosti provodi vanjsko vrednovanje i samovrednovanje, a odnosi se na provođenje nacionalnih ispita te mjerenje stupnja kvalitete svih sastavnica nacionalnog kurikuluma.</w:t>
      </w:r>
      <w:r w:rsidRPr="003C2F57">
        <w:rPr>
          <w:rFonts w:ascii="Times New Roman" w:eastAsia="Times New Roman" w:hAnsi="Times New Roman" w:cs="Times New Roman"/>
          <w:color w:val="000000"/>
          <w:sz w:val="27"/>
          <w:szCs w:val="27"/>
          <w:lang w:eastAsia="hr-HR"/>
        </w:rPr>
        <w:br/>
        <w:t>(2) Godišnji plan provedbe vanjskog vrednovanja školskih ustanova, na prijedlog Vijeća za nacionalni kurikulum donosi ministar.</w:t>
      </w:r>
      <w:r w:rsidRPr="003C2F57">
        <w:rPr>
          <w:rFonts w:ascii="Times New Roman" w:eastAsia="Times New Roman" w:hAnsi="Times New Roman" w:cs="Times New Roman"/>
          <w:color w:val="000000"/>
          <w:sz w:val="27"/>
          <w:szCs w:val="27"/>
          <w:lang w:eastAsia="hr-HR"/>
        </w:rPr>
        <w:br/>
        <w:t>(3) Vanjsko vrednovanje provodi Nacionalni centar za vanjsko vrednovanje obrazovanja.</w:t>
      </w:r>
      <w:r w:rsidRPr="003C2F57">
        <w:rPr>
          <w:rFonts w:ascii="Times New Roman" w:eastAsia="Times New Roman" w:hAnsi="Times New Roman" w:cs="Times New Roman"/>
          <w:color w:val="000000"/>
          <w:sz w:val="27"/>
          <w:szCs w:val="27"/>
          <w:lang w:eastAsia="hr-HR"/>
        </w:rPr>
        <w:br/>
        <w:t>(4) Škole su obvezne koristiti rezultate nacionalnih ispita i sve druge pokazatelje uspješnosti odgojno-obrazovnog rada za analizu i samovrednovanje, radi trajnog unapređivanja kvalitete rada škole.</w:t>
      </w:r>
      <w:r w:rsidRPr="003C2F57">
        <w:rPr>
          <w:rFonts w:ascii="Times New Roman" w:eastAsia="Times New Roman" w:hAnsi="Times New Roman" w:cs="Times New Roman"/>
          <w:color w:val="000000"/>
          <w:sz w:val="27"/>
          <w:szCs w:val="27"/>
          <w:lang w:eastAsia="hr-HR"/>
        </w:rPr>
        <w:br/>
        <w:t>(5) Način provedbe vanjskog vrednovanja i korištenja rezultata vrednovanja školskih ustanova propisuje ministar.</w:t>
      </w:r>
      <w:r w:rsidRPr="003C2F57">
        <w:rPr>
          <w:rFonts w:ascii="Times New Roman" w:eastAsia="Times New Roman" w:hAnsi="Times New Roman" w:cs="Times New Roman"/>
          <w:color w:val="000000"/>
          <w:sz w:val="27"/>
          <w:szCs w:val="27"/>
          <w:lang w:eastAsia="hr-HR"/>
        </w:rPr>
        <w:br/>
        <w:t>Vijeće za nacionalni kurikulum</w:t>
      </w:r>
      <w:r w:rsidRPr="003C2F57">
        <w:rPr>
          <w:rFonts w:ascii="Times New Roman" w:eastAsia="Times New Roman" w:hAnsi="Times New Roman" w:cs="Times New Roman"/>
          <w:color w:val="000000"/>
          <w:sz w:val="27"/>
          <w:szCs w:val="27"/>
          <w:lang w:eastAsia="hr-HR"/>
        </w:rPr>
        <w:br/>
        <w:t>Članak 89.</w:t>
      </w:r>
      <w:r w:rsidRPr="003C2F57">
        <w:rPr>
          <w:rFonts w:ascii="Times New Roman" w:eastAsia="Times New Roman" w:hAnsi="Times New Roman" w:cs="Times New Roman"/>
          <w:color w:val="000000"/>
          <w:sz w:val="27"/>
          <w:szCs w:val="27"/>
          <w:lang w:eastAsia="hr-HR"/>
        </w:rPr>
        <w:br/>
        <w:t>(1) Vijeće za nacionalni kurikulum je savjetodavno tijelo ministra koje se bavi pitanjima izrade i razvoja nacionalnog kurikuluma i kvalitativnim unapređenjem odgojno-obrazovne djelatnosti na osnovnoškolskoj i srednjoškolskoj razini.</w:t>
      </w:r>
      <w:r w:rsidRPr="003C2F57">
        <w:rPr>
          <w:rFonts w:ascii="Times New Roman" w:eastAsia="Times New Roman" w:hAnsi="Times New Roman" w:cs="Times New Roman"/>
          <w:color w:val="000000"/>
          <w:sz w:val="27"/>
          <w:szCs w:val="27"/>
          <w:lang w:eastAsia="hr-HR"/>
        </w:rPr>
        <w:br/>
        <w:t>(2) Vijeće za nacionalni kurikulum imenuje ministar.</w:t>
      </w:r>
      <w:r w:rsidRPr="003C2F57">
        <w:rPr>
          <w:rFonts w:ascii="Times New Roman" w:eastAsia="Times New Roman" w:hAnsi="Times New Roman" w:cs="Times New Roman"/>
          <w:color w:val="000000"/>
          <w:sz w:val="27"/>
          <w:szCs w:val="27"/>
          <w:lang w:eastAsia="hr-HR"/>
        </w:rPr>
        <w:br/>
        <w:t>IX. OSNIVANJE I PRESTANAK RADA ŠKOLSKE USTANOVE</w:t>
      </w:r>
      <w:r w:rsidRPr="003C2F57">
        <w:rPr>
          <w:rFonts w:ascii="Times New Roman" w:eastAsia="Times New Roman" w:hAnsi="Times New Roman" w:cs="Times New Roman"/>
          <w:color w:val="000000"/>
          <w:sz w:val="27"/>
          <w:szCs w:val="27"/>
          <w:lang w:eastAsia="hr-HR"/>
        </w:rPr>
        <w:br/>
        <w:t>Članak 90.</w:t>
      </w:r>
      <w:r w:rsidRPr="003C2F57">
        <w:rPr>
          <w:rFonts w:ascii="Times New Roman" w:eastAsia="Times New Roman" w:hAnsi="Times New Roman" w:cs="Times New Roman"/>
          <w:color w:val="000000"/>
          <w:sz w:val="27"/>
          <w:szCs w:val="27"/>
          <w:lang w:eastAsia="hr-HR"/>
        </w:rPr>
        <w:br/>
        <w:t>(1) Školska ustanova osniva se aktom o osnivanju sukladno odredbama ovog Zakona i odredbama Zakona o ustanovama.</w:t>
      </w:r>
      <w:r w:rsidRPr="003C2F57">
        <w:rPr>
          <w:rFonts w:ascii="Times New Roman" w:eastAsia="Times New Roman" w:hAnsi="Times New Roman" w:cs="Times New Roman"/>
          <w:color w:val="000000"/>
          <w:sz w:val="27"/>
          <w:szCs w:val="27"/>
          <w:lang w:eastAsia="hr-HR"/>
        </w:rPr>
        <w:br/>
        <w:t>(2) Osnivači osnovne škole mogu biti:</w:t>
      </w:r>
      <w:r w:rsidRPr="003C2F57">
        <w:rPr>
          <w:rFonts w:ascii="Times New Roman" w:eastAsia="Times New Roman" w:hAnsi="Times New Roman" w:cs="Times New Roman"/>
          <w:color w:val="000000"/>
          <w:sz w:val="27"/>
          <w:szCs w:val="27"/>
          <w:lang w:eastAsia="hr-HR"/>
        </w:rPr>
        <w:br/>
        <w:t>– Republika Hrvatska,</w:t>
      </w:r>
      <w:r w:rsidRPr="003C2F57">
        <w:rPr>
          <w:rFonts w:ascii="Times New Roman" w:eastAsia="Times New Roman" w:hAnsi="Times New Roman" w:cs="Times New Roman"/>
          <w:color w:val="000000"/>
          <w:sz w:val="27"/>
          <w:szCs w:val="27"/>
          <w:lang w:eastAsia="hr-HR"/>
        </w:rPr>
        <w:br/>
        <w:t>– jedinica lokalne samouprave,</w:t>
      </w:r>
      <w:r w:rsidRPr="003C2F57">
        <w:rPr>
          <w:rFonts w:ascii="Times New Roman" w:eastAsia="Times New Roman" w:hAnsi="Times New Roman" w:cs="Times New Roman"/>
          <w:color w:val="000000"/>
          <w:sz w:val="27"/>
          <w:szCs w:val="27"/>
          <w:lang w:eastAsia="hr-HR"/>
        </w:rPr>
        <w:br/>
        <w:t>– jedinica područne (regionalne) samouprave,</w:t>
      </w:r>
      <w:r w:rsidRPr="003C2F57">
        <w:rPr>
          <w:rFonts w:ascii="Times New Roman" w:eastAsia="Times New Roman" w:hAnsi="Times New Roman" w:cs="Times New Roman"/>
          <w:color w:val="000000"/>
          <w:sz w:val="27"/>
          <w:szCs w:val="27"/>
          <w:lang w:eastAsia="hr-HR"/>
        </w:rPr>
        <w:br/>
        <w:t>– druga pravna ili fizička osoba.</w:t>
      </w:r>
      <w:r w:rsidRPr="003C2F57">
        <w:rPr>
          <w:rFonts w:ascii="Times New Roman" w:eastAsia="Times New Roman" w:hAnsi="Times New Roman" w:cs="Times New Roman"/>
          <w:color w:val="000000"/>
          <w:sz w:val="27"/>
          <w:szCs w:val="27"/>
          <w:lang w:eastAsia="hr-HR"/>
        </w:rPr>
        <w:br/>
        <w:t>(3) Osnivači srednje škole i učeničkog doma mogu biti:</w:t>
      </w:r>
      <w:r w:rsidRPr="003C2F57">
        <w:rPr>
          <w:rFonts w:ascii="Times New Roman" w:eastAsia="Times New Roman" w:hAnsi="Times New Roman" w:cs="Times New Roman"/>
          <w:color w:val="000000"/>
          <w:sz w:val="27"/>
          <w:szCs w:val="27"/>
          <w:lang w:eastAsia="hr-HR"/>
        </w:rPr>
        <w:br/>
        <w:t>– Republika Hrvatska,</w:t>
      </w:r>
      <w:r w:rsidRPr="003C2F57">
        <w:rPr>
          <w:rFonts w:ascii="Times New Roman" w:eastAsia="Times New Roman" w:hAnsi="Times New Roman" w:cs="Times New Roman"/>
          <w:color w:val="000000"/>
          <w:sz w:val="27"/>
          <w:szCs w:val="27"/>
          <w:lang w:eastAsia="hr-HR"/>
        </w:rPr>
        <w:br/>
        <w:t>– jedinica područne (regionalne) samouprave,</w:t>
      </w:r>
      <w:r w:rsidRPr="003C2F57">
        <w:rPr>
          <w:rFonts w:ascii="Times New Roman" w:eastAsia="Times New Roman" w:hAnsi="Times New Roman" w:cs="Times New Roman"/>
          <w:color w:val="000000"/>
          <w:sz w:val="27"/>
          <w:szCs w:val="27"/>
          <w:lang w:eastAsia="hr-HR"/>
        </w:rPr>
        <w:br/>
        <w:t>– druga pravna ili fizička osoba.</w:t>
      </w:r>
      <w:r w:rsidRPr="003C2F57">
        <w:rPr>
          <w:rFonts w:ascii="Times New Roman" w:eastAsia="Times New Roman" w:hAnsi="Times New Roman" w:cs="Times New Roman"/>
          <w:color w:val="000000"/>
          <w:sz w:val="27"/>
          <w:szCs w:val="27"/>
          <w:lang w:eastAsia="hr-HR"/>
        </w:rPr>
        <w:b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Članak 91.</w:t>
      </w:r>
      <w:r w:rsidRPr="003C2F57">
        <w:rPr>
          <w:rFonts w:ascii="Times New Roman" w:eastAsia="Times New Roman" w:hAnsi="Times New Roman" w:cs="Times New Roman"/>
          <w:color w:val="000000"/>
          <w:sz w:val="27"/>
          <w:szCs w:val="27"/>
          <w:lang w:eastAsia="hr-HR"/>
        </w:rPr>
        <w:br/>
        <w:t>(1) Akt o osnivanju školske ustanove mora sadržavati odredbe o:</w:t>
      </w:r>
      <w:r w:rsidRPr="003C2F57">
        <w:rPr>
          <w:rFonts w:ascii="Times New Roman" w:eastAsia="Times New Roman" w:hAnsi="Times New Roman" w:cs="Times New Roman"/>
          <w:color w:val="000000"/>
          <w:sz w:val="27"/>
          <w:szCs w:val="27"/>
          <w:lang w:eastAsia="hr-HR"/>
        </w:rPr>
        <w:br/>
        <w:t>– podatke o tvrtki, nazivu, odnosno imenu te sjedištu, odnosno prebivalištu osnivača,</w:t>
      </w:r>
      <w:r w:rsidRPr="003C2F57">
        <w:rPr>
          <w:rFonts w:ascii="Times New Roman" w:eastAsia="Times New Roman" w:hAnsi="Times New Roman" w:cs="Times New Roman"/>
          <w:color w:val="000000"/>
          <w:sz w:val="27"/>
          <w:szCs w:val="27"/>
          <w:lang w:eastAsia="hr-HR"/>
        </w:rPr>
        <w:br/>
        <w:t>– nazivu i sjedištu ustanove,</w:t>
      </w:r>
      <w:r w:rsidRPr="003C2F57">
        <w:rPr>
          <w:rFonts w:ascii="Times New Roman" w:eastAsia="Times New Roman" w:hAnsi="Times New Roman" w:cs="Times New Roman"/>
          <w:color w:val="000000"/>
          <w:sz w:val="27"/>
          <w:szCs w:val="27"/>
          <w:lang w:eastAsia="hr-HR"/>
        </w:rPr>
        <w:br/>
        <w:t>– djelatnosti ustanove,</w:t>
      </w:r>
      <w:r w:rsidRPr="003C2F57">
        <w:rPr>
          <w:rFonts w:ascii="Times New Roman" w:eastAsia="Times New Roman" w:hAnsi="Times New Roman" w:cs="Times New Roman"/>
          <w:color w:val="000000"/>
          <w:sz w:val="27"/>
          <w:szCs w:val="27"/>
          <w:lang w:eastAsia="hr-HR"/>
        </w:rPr>
        <w:br/>
        <w:t>– tijelima ustanove i upravljanju,</w:t>
      </w:r>
      <w:r w:rsidRPr="003C2F57">
        <w:rPr>
          <w:rFonts w:ascii="Times New Roman" w:eastAsia="Times New Roman" w:hAnsi="Times New Roman" w:cs="Times New Roman"/>
          <w:color w:val="000000"/>
          <w:sz w:val="27"/>
          <w:szCs w:val="27"/>
          <w:lang w:eastAsia="hr-HR"/>
        </w:rPr>
        <w:br/>
        <w:t>– stručnim zaposlenicima potrebnim za izvođenje nastavnog programa,</w:t>
      </w:r>
      <w:r w:rsidRPr="003C2F57">
        <w:rPr>
          <w:rFonts w:ascii="Times New Roman" w:eastAsia="Times New Roman" w:hAnsi="Times New Roman" w:cs="Times New Roman"/>
          <w:color w:val="000000"/>
          <w:sz w:val="27"/>
          <w:szCs w:val="27"/>
          <w:lang w:eastAsia="hr-HR"/>
        </w:rPr>
        <w:br/>
        <w:t>– osiguranju prostora, nastavnih sredstava i pomagala,</w:t>
      </w:r>
      <w:r w:rsidRPr="003C2F57">
        <w:rPr>
          <w:rFonts w:ascii="Times New Roman" w:eastAsia="Times New Roman" w:hAnsi="Times New Roman" w:cs="Times New Roman"/>
          <w:color w:val="000000"/>
          <w:sz w:val="27"/>
          <w:szCs w:val="27"/>
          <w:lang w:eastAsia="hr-HR"/>
        </w:rPr>
        <w:br/>
        <w:t>– načinu raspolaganja viškom prihoda,</w:t>
      </w:r>
      <w:r w:rsidRPr="003C2F57">
        <w:rPr>
          <w:rFonts w:ascii="Times New Roman" w:eastAsia="Times New Roman" w:hAnsi="Times New Roman" w:cs="Times New Roman"/>
          <w:color w:val="000000"/>
          <w:sz w:val="27"/>
          <w:szCs w:val="27"/>
          <w:lang w:eastAsia="hr-HR"/>
        </w:rPr>
        <w:br/>
        <w:t>– pokrivanju manjka prihoda ustanove,</w:t>
      </w:r>
      <w:r w:rsidRPr="003C2F57">
        <w:rPr>
          <w:rFonts w:ascii="Times New Roman" w:eastAsia="Times New Roman" w:hAnsi="Times New Roman" w:cs="Times New Roman"/>
          <w:color w:val="000000"/>
          <w:sz w:val="27"/>
          <w:szCs w:val="27"/>
          <w:lang w:eastAsia="hr-HR"/>
        </w:rPr>
        <w:br/>
        <w:t>– ograničenjima glede stjecanja, opterećivanja i otuđivanja nekretnina i druge imovine ustanove,</w:t>
      </w:r>
      <w:r w:rsidRPr="003C2F57">
        <w:rPr>
          <w:rFonts w:ascii="Times New Roman" w:eastAsia="Times New Roman" w:hAnsi="Times New Roman" w:cs="Times New Roman"/>
          <w:color w:val="000000"/>
          <w:sz w:val="27"/>
          <w:szCs w:val="27"/>
          <w:lang w:eastAsia="hr-HR"/>
        </w:rPr>
        <w:br/>
        <w:t>– međusobnim pravima i obvezama osnivača i ustanove,</w:t>
      </w:r>
      <w:r w:rsidRPr="003C2F57">
        <w:rPr>
          <w:rFonts w:ascii="Times New Roman" w:eastAsia="Times New Roman" w:hAnsi="Times New Roman" w:cs="Times New Roman"/>
          <w:color w:val="000000"/>
          <w:sz w:val="27"/>
          <w:szCs w:val="27"/>
          <w:lang w:eastAsia="hr-HR"/>
        </w:rPr>
        <w:br/>
        <w:t>– sredstvima koja su ustanovi potrebna za osnivanje i početak rada te načinu njihovog pribavljanja ili osiguranja,</w:t>
      </w:r>
      <w:r w:rsidRPr="003C2F57">
        <w:rPr>
          <w:rFonts w:ascii="Times New Roman" w:eastAsia="Times New Roman" w:hAnsi="Times New Roman" w:cs="Times New Roman"/>
          <w:color w:val="000000"/>
          <w:sz w:val="27"/>
          <w:szCs w:val="27"/>
          <w:lang w:eastAsia="hr-HR"/>
        </w:rPr>
        <w:br/>
        <w:t>– privremenom ravnatelju ustanove,</w:t>
      </w:r>
      <w:r w:rsidRPr="003C2F57">
        <w:rPr>
          <w:rFonts w:ascii="Times New Roman" w:eastAsia="Times New Roman" w:hAnsi="Times New Roman" w:cs="Times New Roman"/>
          <w:color w:val="000000"/>
          <w:sz w:val="27"/>
          <w:szCs w:val="27"/>
          <w:lang w:eastAsia="hr-HR"/>
        </w:rPr>
        <w:br/>
        <w:t>– općim aktima ustanove.</w:t>
      </w:r>
      <w:r w:rsidRPr="003C2F57">
        <w:rPr>
          <w:rFonts w:ascii="Times New Roman" w:eastAsia="Times New Roman" w:hAnsi="Times New Roman" w:cs="Times New Roman"/>
          <w:color w:val="000000"/>
          <w:sz w:val="27"/>
          <w:szCs w:val="27"/>
          <w:lang w:eastAsia="hr-HR"/>
        </w:rPr>
        <w:br/>
        <w:t>(2) Osnivač školske ustanove podnijet će Ministarstvu zahtjev radi dobivanja rješenja kojim se ocjenjuje da je osnivački akt sukladan zakonu.</w:t>
      </w:r>
      <w:r w:rsidRPr="003C2F57">
        <w:rPr>
          <w:rFonts w:ascii="Times New Roman" w:eastAsia="Times New Roman" w:hAnsi="Times New Roman" w:cs="Times New Roman"/>
          <w:color w:val="000000"/>
          <w:sz w:val="27"/>
          <w:szCs w:val="27"/>
          <w:lang w:eastAsia="hr-HR"/>
        </w:rPr>
        <w:br/>
        <w:t>(3) Ako osnivač promijeni naziv ili sjedište školske ustanove ili mijenja, odnosno dopunjuje djelatnost, odnosno ako se promijeni osnivač dužan je izvršiti izmjene osnivačkog akta te podnijeti zahtjev iz stavka 2. ovog članka.</w:t>
      </w:r>
      <w:r w:rsidRPr="003C2F57">
        <w:rPr>
          <w:rFonts w:ascii="Times New Roman" w:eastAsia="Times New Roman" w:hAnsi="Times New Roman" w:cs="Times New Roman"/>
          <w:color w:val="000000"/>
          <w:sz w:val="27"/>
          <w:szCs w:val="27"/>
          <w:lang w:eastAsia="hr-HR"/>
        </w:rPr>
        <w:br/>
        <w:t>Članak 92.</w:t>
      </w:r>
      <w:r w:rsidRPr="003C2F57">
        <w:rPr>
          <w:rFonts w:ascii="Times New Roman" w:eastAsia="Times New Roman" w:hAnsi="Times New Roman" w:cs="Times New Roman"/>
          <w:color w:val="000000"/>
          <w:sz w:val="27"/>
          <w:szCs w:val="27"/>
          <w:lang w:eastAsia="hr-HR"/>
        </w:rPr>
        <w:br/>
        <w:t>(1) Školska ustanova može započeti s radom nakon što je pribavila rješenje o početku rada.</w:t>
      </w:r>
      <w:r w:rsidRPr="003C2F57">
        <w:rPr>
          <w:rFonts w:ascii="Times New Roman" w:eastAsia="Times New Roman" w:hAnsi="Times New Roman" w:cs="Times New Roman"/>
          <w:color w:val="000000"/>
          <w:sz w:val="27"/>
          <w:szCs w:val="27"/>
          <w:lang w:eastAsia="hr-HR"/>
        </w:rPr>
        <w:br/>
        <w:t>(2) Rješenje iz stavka 1. ovog članka Ministarstvo će donijeti ako školska ustanova ispunjava sljedeće uvjete za izvođenje nastavnog plana i programa:</w:t>
      </w:r>
      <w:r w:rsidRPr="003C2F57">
        <w:rPr>
          <w:rFonts w:ascii="Times New Roman" w:eastAsia="Times New Roman" w:hAnsi="Times New Roman" w:cs="Times New Roman"/>
          <w:color w:val="000000"/>
          <w:sz w:val="27"/>
          <w:szCs w:val="27"/>
          <w:lang w:eastAsia="hr-HR"/>
        </w:rPr>
        <w:br/>
        <w:t>– potreban broj stručnih osoba,</w:t>
      </w:r>
      <w:r w:rsidRPr="003C2F57">
        <w:rPr>
          <w:rFonts w:ascii="Times New Roman" w:eastAsia="Times New Roman" w:hAnsi="Times New Roman" w:cs="Times New Roman"/>
          <w:color w:val="000000"/>
          <w:sz w:val="27"/>
          <w:szCs w:val="27"/>
          <w:lang w:eastAsia="hr-HR"/>
        </w:rPr>
        <w:br/>
        <w:t>– odgovarajući prostor i opremu,</w:t>
      </w:r>
      <w:r w:rsidRPr="003C2F57">
        <w:rPr>
          <w:rFonts w:ascii="Times New Roman" w:eastAsia="Times New Roman" w:hAnsi="Times New Roman" w:cs="Times New Roman"/>
          <w:color w:val="000000"/>
          <w:sz w:val="27"/>
          <w:szCs w:val="27"/>
          <w:lang w:eastAsia="hr-HR"/>
        </w:rPr>
        <w:br/>
        <w:t>– tehničke, zdravstvene i ekološke uvjete.</w:t>
      </w:r>
      <w:r w:rsidRPr="003C2F57">
        <w:rPr>
          <w:rFonts w:ascii="Times New Roman" w:eastAsia="Times New Roman" w:hAnsi="Times New Roman" w:cs="Times New Roman"/>
          <w:color w:val="000000"/>
          <w:sz w:val="27"/>
          <w:szCs w:val="27"/>
          <w:lang w:eastAsia="hr-HR"/>
        </w:rPr>
        <w:br/>
        <w:t>(3) Privremeni ravnatelj školske ustanove podnosi Ministarstvu zahtjev za početak rada najkasnije tri mjeseca prije planiranog početka rada škole, a uz zahtjev za početak rada prilaže se:</w:t>
      </w:r>
      <w:r w:rsidRPr="003C2F57">
        <w:rPr>
          <w:rFonts w:ascii="Times New Roman" w:eastAsia="Times New Roman" w:hAnsi="Times New Roman" w:cs="Times New Roman"/>
          <w:color w:val="000000"/>
          <w:sz w:val="27"/>
          <w:szCs w:val="27"/>
          <w:lang w:eastAsia="hr-HR"/>
        </w:rPr>
        <w:br/>
        <w:t>– privremeni statut,</w:t>
      </w:r>
      <w:r w:rsidRPr="003C2F57">
        <w:rPr>
          <w:rFonts w:ascii="Times New Roman" w:eastAsia="Times New Roman" w:hAnsi="Times New Roman" w:cs="Times New Roman"/>
          <w:color w:val="000000"/>
          <w:sz w:val="27"/>
          <w:szCs w:val="27"/>
          <w:lang w:eastAsia="hr-HR"/>
        </w:rPr>
        <w:br/>
        <w:t>– popis stručnih osoba potrebnih za izvođenje programa obrazovanja,</w:t>
      </w:r>
      <w:r w:rsidRPr="003C2F57">
        <w:rPr>
          <w:rFonts w:ascii="Times New Roman" w:eastAsia="Times New Roman" w:hAnsi="Times New Roman" w:cs="Times New Roman"/>
          <w:color w:val="000000"/>
          <w:sz w:val="27"/>
          <w:szCs w:val="27"/>
          <w:lang w:eastAsia="hr-HR"/>
        </w:rPr>
        <w:br/>
        <w:t>– podaci o prostoru i opremi te načinu njihova osiguranja,</w:t>
      </w:r>
      <w:r w:rsidRPr="003C2F57">
        <w:rPr>
          <w:rFonts w:ascii="Times New Roman" w:eastAsia="Times New Roman" w:hAnsi="Times New Roman" w:cs="Times New Roman"/>
          <w:color w:val="000000"/>
          <w:sz w:val="27"/>
          <w:szCs w:val="27"/>
          <w:lang w:eastAsia="hr-HR"/>
        </w:rPr>
        <w:br/>
        <w:t>– dokaze o ispunjenosti tehničkih, zdravstvenih i ekoloških uvjeta za obavljanje djelatnosti,</w:t>
      </w:r>
      <w:r w:rsidRPr="003C2F57">
        <w:rPr>
          <w:rFonts w:ascii="Times New Roman" w:eastAsia="Times New Roman" w:hAnsi="Times New Roman" w:cs="Times New Roman"/>
          <w:color w:val="000000"/>
          <w:sz w:val="27"/>
          <w:szCs w:val="27"/>
          <w:lang w:eastAsia="hr-HR"/>
        </w:rPr>
        <w:br/>
        <w:t>– mišljenje nadležne međunarodne udruge, odnosno organizacije, ako škola radi po međunarodnom programu ili programu alternativne škole,</w:t>
      </w:r>
      <w:r w:rsidRPr="003C2F57">
        <w:rPr>
          <w:rFonts w:ascii="Times New Roman" w:eastAsia="Times New Roman" w:hAnsi="Times New Roman" w:cs="Times New Roman"/>
          <w:color w:val="000000"/>
          <w:sz w:val="27"/>
          <w:szCs w:val="27"/>
          <w:lang w:eastAsia="hr-HR"/>
        </w:rPr>
        <w:br/>
        <w:t>– dokaze o ispunjavanju uvjeta utvrđenih posebnim propisima ako srednja škola provodi program nautičkog ili brodostrojarskog smjera.</w:t>
      </w:r>
      <w:r w:rsidRPr="003C2F57">
        <w:rPr>
          <w:rFonts w:ascii="Times New Roman" w:eastAsia="Times New Roman" w:hAnsi="Times New Roman" w:cs="Times New Roman"/>
          <w:color w:val="000000"/>
          <w:sz w:val="27"/>
          <w:szCs w:val="27"/>
          <w:lang w:eastAsia="hr-HR"/>
        </w:rPr>
        <w:br/>
        <w:t xml:space="preserve">(4) Postupak utvrđivanja ispunjenosti uvjeta za početak rada školske ustanove provodi se prema odredbama Zakona o općem upravnom postupku, a provodi ga </w:t>
      </w:r>
      <w:r w:rsidRPr="003C2F57">
        <w:rPr>
          <w:rFonts w:ascii="Times New Roman" w:eastAsia="Times New Roman" w:hAnsi="Times New Roman" w:cs="Times New Roman"/>
          <w:color w:val="000000"/>
          <w:sz w:val="27"/>
          <w:szCs w:val="27"/>
          <w:lang w:eastAsia="hr-HR"/>
        </w:rPr>
        <w:lastRenderedPageBreak/>
        <w:t>stručno povjerenstvo koje imenuje Ministarstvo.</w:t>
      </w:r>
      <w:r w:rsidRPr="003C2F57">
        <w:rPr>
          <w:rFonts w:ascii="Times New Roman" w:eastAsia="Times New Roman" w:hAnsi="Times New Roman" w:cs="Times New Roman"/>
          <w:color w:val="000000"/>
          <w:sz w:val="27"/>
          <w:szCs w:val="27"/>
          <w:lang w:eastAsia="hr-HR"/>
        </w:rPr>
        <w:br/>
        <w:t>(5) Školska ustanova upisuje se u sudski registar nakon donošenja rješenja iz stavka 1. ovog članka.</w:t>
      </w:r>
      <w:r w:rsidRPr="003C2F57">
        <w:rPr>
          <w:rFonts w:ascii="Times New Roman" w:eastAsia="Times New Roman" w:hAnsi="Times New Roman" w:cs="Times New Roman"/>
          <w:color w:val="000000"/>
          <w:sz w:val="27"/>
          <w:szCs w:val="27"/>
          <w:lang w:eastAsia="hr-HR"/>
        </w:rPr>
        <w:br/>
        <w:t>(6)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obvezna je podnijeti zahtjev za izdavanjem rješenja iz stavka 1. ovog članka.</w:t>
      </w:r>
      <w:r w:rsidRPr="003C2F57">
        <w:rPr>
          <w:rFonts w:ascii="Times New Roman" w:eastAsia="Times New Roman" w:hAnsi="Times New Roman" w:cs="Times New Roman"/>
          <w:color w:val="000000"/>
          <w:sz w:val="27"/>
          <w:szCs w:val="27"/>
          <w:lang w:eastAsia="hr-HR"/>
        </w:rPr>
        <w:br/>
        <w:t>(7) Način i postupak utvrđivanja uvjeta za početak rada školske ustanove propisuje ministar.</w:t>
      </w:r>
      <w:r w:rsidRPr="003C2F57">
        <w:rPr>
          <w:rFonts w:ascii="Times New Roman" w:eastAsia="Times New Roman" w:hAnsi="Times New Roman" w:cs="Times New Roman"/>
          <w:color w:val="000000"/>
          <w:sz w:val="27"/>
          <w:szCs w:val="27"/>
          <w:lang w:eastAsia="hr-HR"/>
        </w:rPr>
        <w:br/>
        <w:t>Članak 93.</w:t>
      </w:r>
      <w:r w:rsidRPr="003C2F57">
        <w:rPr>
          <w:rFonts w:ascii="Times New Roman" w:eastAsia="Times New Roman" w:hAnsi="Times New Roman" w:cs="Times New Roman"/>
          <w:color w:val="000000"/>
          <w:sz w:val="27"/>
          <w:szCs w:val="27"/>
          <w:lang w:eastAsia="hr-HR"/>
        </w:rPr>
        <w:br/>
        <w:t>Nakon donošenja rješenja o odobrenju za početak rada školska ustanova se upisuje u zajednički elektronički upisnik ustanova osnovnog i srednjeg školstva koji vodi Ministarstvo.</w:t>
      </w:r>
      <w:r w:rsidRPr="003C2F57">
        <w:rPr>
          <w:rFonts w:ascii="Times New Roman" w:eastAsia="Times New Roman" w:hAnsi="Times New Roman" w:cs="Times New Roman"/>
          <w:color w:val="000000"/>
          <w:sz w:val="27"/>
          <w:szCs w:val="27"/>
          <w:lang w:eastAsia="hr-HR"/>
        </w:rPr>
        <w:br/>
        <w:t>Članak 94.</w:t>
      </w:r>
      <w:r w:rsidRPr="003C2F57">
        <w:rPr>
          <w:rFonts w:ascii="Times New Roman" w:eastAsia="Times New Roman" w:hAnsi="Times New Roman" w:cs="Times New Roman"/>
          <w:color w:val="000000"/>
          <w:sz w:val="27"/>
          <w:szCs w:val="27"/>
          <w:lang w:eastAsia="hr-HR"/>
        </w:rPr>
        <w:br/>
        <w:t>(1) Ako Ministarstvo utvrdi da školska ustanova ne ispunjava neki od uvjeta iz članka 92. stavka 2. ovog Zakona, odredit će rok u kojem je dužna otkloniti utvrđene nedostatke.</w:t>
      </w:r>
      <w:r w:rsidRPr="003C2F57">
        <w:rPr>
          <w:rFonts w:ascii="Times New Roman" w:eastAsia="Times New Roman" w:hAnsi="Times New Roman" w:cs="Times New Roman"/>
          <w:color w:val="000000"/>
          <w:sz w:val="27"/>
          <w:szCs w:val="27"/>
          <w:lang w:eastAsia="hr-HR"/>
        </w:rPr>
        <w:br/>
        <w:t>(2) Ako školska ustanova u roku iz stavka 1. ovog članka ne otkloni utvrđene nedostatke, Ministarstvo će predložiti osnivaču da donese akt o prestanku školske ustanove, odnosno o prestanku izvođenja obrazovnog programa.</w:t>
      </w:r>
      <w:r w:rsidRPr="003C2F57">
        <w:rPr>
          <w:rFonts w:ascii="Times New Roman" w:eastAsia="Times New Roman" w:hAnsi="Times New Roman" w:cs="Times New Roman"/>
          <w:color w:val="000000"/>
          <w:sz w:val="27"/>
          <w:szCs w:val="27"/>
          <w:lang w:eastAsia="hr-HR"/>
        </w:rPr>
        <w:br/>
        <w:t>(3) Ako osnivač ne donese akt o prestanku školske ustanove, odnosno o prestanku izvođenja obrazovnog programa u roku od 60 dana od dana primitka prijedloga, akt će donijeti Ministarstvo.</w:t>
      </w:r>
      <w:r w:rsidRPr="003C2F57">
        <w:rPr>
          <w:rFonts w:ascii="Times New Roman" w:eastAsia="Times New Roman" w:hAnsi="Times New Roman" w:cs="Times New Roman"/>
          <w:color w:val="000000"/>
          <w:sz w:val="27"/>
          <w:szCs w:val="27"/>
          <w:lang w:eastAsia="hr-HR"/>
        </w:rPr>
        <w:br/>
        <w:t>Članak 95.</w:t>
      </w:r>
      <w:r w:rsidRPr="003C2F57">
        <w:rPr>
          <w:rFonts w:ascii="Times New Roman" w:eastAsia="Times New Roman" w:hAnsi="Times New Roman" w:cs="Times New Roman"/>
          <w:color w:val="000000"/>
          <w:sz w:val="27"/>
          <w:szCs w:val="27"/>
          <w:lang w:eastAsia="hr-HR"/>
        </w:rPr>
        <w:br/>
        <w:t>(1) Aktom o prestanku određuje se rok i način prestanka rada školske ustanove.</w:t>
      </w:r>
      <w:r w:rsidRPr="003C2F57">
        <w:rPr>
          <w:rFonts w:ascii="Times New Roman" w:eastAsia="Times New Roman" w:hAnsi="Times New Roman" w:cs="Times New Roman"/>
          <w:color w:val="000000"/>
          <w:sz w:val="27"/>
          <w:szCs w:val="27"/>
          <w:lang w:eastAsia="hr-HR"/>
        </w:rPr>
        <w:br/>
        <w:t>(2) Aktom o prestanku određuje se završetkom koje školske godine školska ustanova prestaje s radom.</w:t>
      </w:r>
      <w:r w:rsidRPr="003C2F57">
        <w:rPr>
          <w:rFonts w:ascii="Times New Roman" w:eastAsia="Times New Roman" w:hAnsi="Times New Roman" w:cs="Times New Roman"/>
          <w:color w:val="000000"/>
          <w:sz w:val="27"/>
          <w:szCs w:val="27"/>
          <w:lang w:eastAsia="hr-HR"/>
        </w:rPr>
        <w:br/>
        <w:t>(3) U slučaju prestanka školske ustanove, osnivač je dužan zatečenim učenicima osigurati završetak obrazovanja u drugoj školskoj ustanovi pod istim uvjetima pod kojim su se učenici upisali.</w:t>
      </w:r>
      <w:r w:rsidRPr="003C2F57">
        <w:rPr>
          <w:rFonts w:ascii="Times New Roman" w:eastAsia="Times New Roman" w:hAnsi="Times New Roman" w:cs="Times New Roman"/>
          <w:color w:val="000000"/>
          <w:sz w:val="27"/>
          <w:szCs w:val="27"/>
          <w:lang w:eastAsia="hr-HR"/>
        </w:rPr>
        <w:br/>
        <w:t>(4) Na prestanak rada školske ustanove primjenjuju se odredbe Zakona o ustanovama.</w:t>
      </w:r>
      <w:r w:rsidRPr="003C2F57">
        <w:rPr>
          <w:rFonts w:ascii="Times New Roman" w:eastAsia="Times New Roman" w:hAnsi="Times New Roman" w:cs="Times New Roman"/>
          <w:color w:val="000000"/>
          <w:sz w:val="27"/>
          <w:szCs w:val="27"/>
          <w:lang w:eastAsia="hr-HR"/>
        </w:rPr>
        <w:b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r w:rsidRPr="003C2F57">
        <w:rPr>
          <w:rFonts w:ascii="Times New Roman" w:eastAsia="Times New Roman" w:hAnsi="Times New Roman" w:cs="Times New Roman"/>
          <w:color w:val="000000"/>
          <w:sz w:val="27"/>
          <w:szCs w:val="27"/>
          <w:lang w:eastAsia="hr-HR"/>
        </w:rPr>
        <w:br/>
        <w:t>Članak 96.</w:t>
      </w:r>
      <w:r w:rsidRPr="003C2F57">
        <w:rPr>
          <w:rFonts w:ascii="Times New Roman" w:eastAsia="Times New Roman" w:hAnsi="Times New Roman" w:cs="Times New Roman"/>
          <w:color w:val="000000"/>
          <w:sz w:val="27"/>
          <w:szCs w:val="27"/>
          <w:lang w:eastAsia="hr-HR"/>
        </w:rPr>
        <w:br/>
        <w:t>(1) Republika Hrvatska može osnivačko pravo koje ima nad školskom ustanovom prenijeti na jedinicu područne (regionalne), odnosno lokalne samouprave.</w:t>
      </w:r>
      <w:r w:rsidRPr="003C2F57">
        <w:rPr>
          <w:rFonts w:ascii="Times New Roman" w:eastAsia="Times New Roman" w:hAnsi="Times New Roman" w:cs="Times New Roman"/>
          <w:color w:val="000000"/>
          <w:sz w:val="27"/>
          <w:szCs w:val="27"/>
          <w:lang w:eastAsia="hr-HR"/>
        </w:rPr>
        <w:br/>
        <w:t>(2) Jedinica područne (regionalne), odnosno jedinica lokalne samouprave osnivačko pravo može ugovorom prenijeti na drugu jedinicu područne (regionalne), odnosno lokalne samouprave.</w:t>
      </w:r>
      <w:r w:rsidRPr="003C2F57">
        <w:rPr>
          <w:rFonts w:ascii="Times New Roman" w:eastAsia="Times New Roman" w:hAnsi="Times New Roman" w:cs="Times New Roman"/>
          <w:color w:val="000000"/>
          <w:sz w:val="27"/>
          <w:szCs w:val="27"/>
          <w:lang w:eastAsia="hr-HR"/>
        </w:rPr>
        <w:br/>
        <w:t>Članak 97.</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(1) Škola kojoj je osnivač druga pravna osoba ili fizička osoba iz članka 90. ovog Zakona, stječe pravo javnosti nakon izdavanja rješenja iz članka 92. ovog Zakona.</w:t>
      </w:r>
      <w:r w:rsidRPr="003C2F57">
        <w:rPr>
          <w:rFonts w:ascii="Times New Roman" w:eastAsia="Times New Roman" w:hAnsi="Times New Roman" w:cs="Times New Roman"/>
          <w:color w:val="000000"/>
          <w:sz w:val="27"/>
          <w:szCs w:val="27"/>
          <w:lang w:eastAsia="hr-HR"/>
        </w:rPr>
        <w:br/>
        <w:t>(2) Škola iz stavka 1. ovog članka radi po nastavnom planu i programu koji donosi Ministarstvo ili po vlastitom nastavnom planu i programu koji obvezno sadrži zajednički dio nastavnog plana i programa koje donosi Ministarstvo.</w:t>
      </w:r>
      <w:r w:rsidRPr="003C2F57">
        <w:rPr>
          <w:rFonts w:ascii="Times New Roman" w:eastAsia="Times New Roman" w:hAnsi="Times New Roman" w:cs="Times New Roman"/>
          <w:color w:val="000000"/>
          <w:sz w:val="27"/>
          <w:szCs w:val="27"/>
          <w:lang w:eastAsia="hr-HR"/>
        </w:rPr>
        <w:br/>
        <w:t>Članak 98.</w:t>
      </w:r>
      <w:r w:rsidRPr="003C2F57">
        <w:rPr>
          <w:rFonts w:ascii="Times New Roman" w:eastAsia="Times New Roman" w:hAnsi="Times New Roman" w:cs="Times New Roman"/>
          <w:color w:val="000000"/>
          <w:sz w:val="27"/>
          <w:szCs w:val="27"/>
          <w:lang w:eastAsia="hr-HR"/>
        </w:rPr>
        <w:br/>
        <w:t>(1) Školska ustanova ima statut.</w:t>
      </w:r>
      <w:r w:rsidRPr="003C2F57">
        <w:rPr>
          <w:rFonts w:ascii="Times New Roman" w:eastAsia="Times New Roman" w:hAnsi="Times New Roman" w:cs="Times New Roman"/>
          <w:color w:val="000000"/>
          <w:sz w:val="27"/>
          <w:szCs w:val="27"/>
          <w:lang w:eastAsia="hr-HR"/>
        </w:rPr>
        <w:br/>
        <w:t>(2) Statutom se pobliže određuje ustrojstvo, ovlasti i način odlučivanja tijela školske ustanove, izricanje pedagoških mjera te druga pitanja važna za obavljanje djelatnosti i poslovanje školske ustanove, sukladno zakonu i aktu o osnivanju.</w:t>
      </w:r>
      <w:r w:rsidRPr="003C2F57">
        <w:rPr>
          <w:rFonts w:ascii="Times New Roman" w:eastAsia="Times New Roman" w:hAnsi="Times New Roman" w:cs="Times New Roman"/>
          <w:color w:val="000000"/>
          <w:sz w:val="27"/>
          <w:szCs w:val="27"/>
          <w:lang w:eastAsia="hr-HR"/>
        </w:rPr>
        <w:br/>
        <w:t>(3) Statut školske ustanove donosi školski, odnosno domski odbor uz prethodnu suglasnost osnivača.</w:t>
      </w:r>
      <w:r w:rsidRPr="003C2F57">
        <w:rPr>
          <w:rFonts w:ascii="Times New Roman" w:eastAsia="Times New Roman" w:hAnsi="Times New Roman" w:cs="Times New Roman"/>
          <w:color w:val="000000"/>
          <w:sz w:val="27"/>
          <w:szCs w:val="27"/>
          <w:lang w:eastAsia="hr-HR"/>
        </w:rPr>
        <w:br/>
        <w:t>X. RADNICI ŠKOLSKIH USTANOVA</w:t>
      </w:r>
      <w:r w:rsidRPr="003C2F57">
        <w:rPr>
          <w:rFonts w:ascii="Times New Roman" w:eastAsia="Times New Roman" w:hAnsi="Times New Roman" w:cs="Times New Roman"/>
          <w:color w:val="000000"/>
          <w:sz w:val="27"/>
          <w:szCs w:val="27"/>
          <w:lang w:eastAsia="hr-HR"/>
        </w:rPr>
        <w:br/>
        <w:t>Članak 99.</w:t>
      </w:r>
      <w:r w:rsidRPr="003C2F57">
        <w:rPr>
          <w:rFonts w:ascii="Times New Roman" w:eastAsia="Times New Roman" w:hAnsi="Times New Roman" w:cs="Times New Roman"/>
          <w:color w:val="000000"/>
          <w:sz w:val="27"/>
          <w:szCs w:val="27"/>
          <w:lang w:eastAsia="hr-HR"/>
        </w:rPr>
        <w:br/>
        <w:t>(1) Radnici školskih ustanova su osobe koje u školskoj ustanovi imaju zasnovan radni odnos, a koje sudjeluju u odgojno-obrazovnom radu s učenicima kao i druge osobe potrebne za rad školske ustanove.</w:t>
      </w:r>
      <w:r w:rsidRPr="003C2F57">
        <w:rPr>
          <w:rFonts w:ascii="Times New Roman" w:eastAsia="Times New Roman" w:hAnsi="Times New Roman" w:cs="Times New Roman"/>
          <w:color w:val="000000"/>
          <w:sz w:val="27"/>
          <w:szCs w:val="27"/>
          <w:lang w:eastAsia="hr-HR"/>
        </w:rPr>
        <w:br/>
        <w:t>(2) Školska ustanova može na prijedlog osnivača, a uz suglasnost Ministarstva, osim osoba iz stavka 1. ovog članka angažirati i druge odgojno-obrazovne radnike za ispunjavanje posebnih potreba u odgojno-obrazovnom i nastavnom radu te specifičnih uvjeta u školskoj ustanovi.</w:t>
      </w:r>
      <w:r w:rsidRPr="003C2F57">
        <w:rPr>
          <w:rFonts w:ascii="Times New Roman" w:eastAsia="Times New Roman" w:hAnsi="Times New Roman" w:cs="Times New Roman"/>
          <w:color w:val="000000"/>
          <w:sz w:val="27"/>
          <w:szCs w:val="27"/>
          <w:lang w:eastAsia="hr-HR"/>
        </w:rPr>
        <w:br/>
        <w:t>(3) Posebne potrebe u odgojno-obrazovnom radu u školskoj ustanovi odnose se na: rad s učenicima s teškoćama, rad s darovitim učenicima, rad s učenicima – pripadnicima nacionalnih manjina ili u drugim specifičnim uvjetima.</w:t>
      </w:r>
      <w:r w:rsidRPr="003C2F57">
        <w:rPr>
          <w:rFonts w:ascii="Times New Roman" w:eastAsia="Times New Roman" w:hAnsi="Times New Roman" w:cs="Times New Roman"/>
          <w:color w:val="000000"/>
          <w:sz w:val="27"/>
          <w:szCs w:val="27"/>
          <w:lang w:eastAsia="hr-HR"/>
        </w:rPr>
        <w:br/>
        <w:t>(4) Suradnici u odgojno-obrazovnom i nastavnom radu koji sukladno potrebama školske ustanove pomažu odgojno-obrazovni i nastavni rad (volonteri, prevoditelji znakovnog jezika, pomoćni odgojno-obrazovni radnici), ali nisu samostalni nositelji odgojno-obrazovne i/ili nastavne djelatnosti, dužni su steći temeljne kompetencije za obavljanje odgojno-obrazovne djelatnosti prema programu koji donosi Ministarstvo.</w:t>
      </w:r>
      <w:r w:rsidRPr="003C2F57">
        <w:rPr>
          <w:rFonts w:ascii="Times New Roman" w:eastAsia="Times New Roman" w:hAnsi="Times New Roman" w:cs="Times New Roman"/>
          <w:color w:val="000000"/>
          <w:sz w:val="27"/>
          <w:szCs w:val="27"/>
          <w:lang w:eastAsia="hr-HR"/>
        </w:rPr>
        <w:br/>
        <w:t>Članak 100.</w:t>
      </w:r>
      <w:r w:rsidRPr="003C2F57">
        <w:rPr>
          <w:rFonts w:ascii="Times New Roman" w:eastAsia="Times New Roman" w:hAnsi="Times New Roman" w:cs="Times New Roman"/>
          <w:color w:val="000000"/>
          <w:sz w:val="27"/>
          <w:szCs w:val="27"/>
          <w:lang w:eastAsia="hr-HR"/>
        </w:rPr>
        <w:br/>
        <w:t>(1) Odgojno-obrazovni rad u osnovnoj školi obavljaju učitelji razredne, učitelji predmetne nastave i stručni suradnici.</w:t>
      </w:r>
      <w:r w:rsidRPr="003C2F57">
        <w:rPr>
          <w:rFonts w:ascii="Times New Roman" w:eastAsia="Times New Roman" w:hAnsi="Times New Roman" w:cs="Times New Roman"/>
          <w:color w:val="000000"/>
          <w:sz w:val="27"/>
          <w:szCs w:val="27"/>
          <w:lang w:eastAsia="hr-HR"/>
        </w:rPr>
        <w:br/>
        <w:t>(2) Odgojno-obrazovni rad u srednjoškolskoj ustanovi obavljaju nastavnici i stručni suradnici.</w:t>
      </w:r>
      <w:r w:rsidRPr="003C2F57">
        <w:rPr>
          <w:rFonts w:ascii="Times New Roman" w:eastAsia="Times New Roman" w:hAnsi="Times New Roman" w:cs="Times New Roman"/>
          <w:color w:val="000000"/>
          <w:sz w:val="27"/>
          <w:szCs w:val="27"/>
          <w:lang w:eastAsia="hr-HR"/>
        </w:rPr>
        <w:br/>
        <w:t>(3) Nastavnici u srednjoškolskoj ustanovi su nastavnici, strukovni učitelji, suradnici u nastavi i odgajatelji.</w:t>
      </w:r>
      <w:r w:rsidRPr="003C2F57">
        <w:rPr>
          <w:rFonts w:ascii="Times New Roman" w:eastAsia="Times New Roman" w:hAnsi="Times New Roman" w:cs="Times New Roman"/>
          <w:color w:val="000000"/>
          <w:sz w:val="27"/>
          <w:szCs w:val="27"/>
          <w:lang w:eastAsia="hr-HR"/>
        </w:rPr>
        <w:br/>
        <w:t>(4) Stručni suradnici u školskoj ustanovi su: pedagog, psiholog, knjižničar, stručnjak edukacijsko-rehabilitacijskog profila.</w:t>
      </w:r>
      <w:r w:rsidRPr="003C2F57">
        <w:rPr>
          <w:rFonts w:ascii="Times New Roman" w:eastAsia="Times New Roman" w:hAnsi="Times New Roman" w:cs="Times New Roman"/>
          <w:color w:val="000000"/>
          <w:sz w:val="27"/>
          <w:szCs w:val="27"/>
          <w:lang w:eastAsia="hr-HR"/>
        </w:rPr>
        <w:br/>
        <w:t>Članak 101.</w:t>
      </w:r>
      <w:r w:rsidRPr="003C2F57">
        <w:rPr>
          <w:rFonts w:ascii="Times New Roman" w:eastAsia="Times New Roman" w:hAnsi="Times New Roman" w:cs="Times New Roman"/>
          <w:color w:val="000000"/>
          <w:sz w:val="27"/>
          <w:szCs w:val="27"/>
          <w:lang w:eastAsia="hr-HR"/>
        </w:rPr>
        <w:br/>
        <w:t>(1) Učitelji u osnovnoj školi izvode nastavu i druge oblike neposrednog odgojno-obrazovnog rada s učenicima te obavljaju poslove koji proizlaze iz naravi i opsega odgojno-obrazovnog rada.</w:t>
      </w:r>
      <w:r w:rsidRPr="003C2F57">
        <w:rPr>
          <w:rFonts w:ascii="Times New Roman" w:eastAsia="Times New Roman" w:hAnsi="Times New Roman" w:cs="Times New Roman"/>
          <w:color w:val="000000"/>
          <w:sz w:val="27"/>
          <w:szCs w:val="27"/>
          <w:lang w:eastAsia="hr-HR"/>
        </w:rPr>
        <w:br/>
        <w:t xml:space="preserve">(2) Nastavnici u srednjoj školi izvode nastavu i druge oblike neposrednog odgojno-obrazovnog rada s učenicima te obavljaju poslove koji proizlaze iz naravi i opsega </w:t>
      </w:r>
      <w:r w:rsidRPr="003C2F57">
        <w:rPr>
          <w:rFonts w:ascii="Times New Roman" w:eastAsia="Times New Roman" w:hAnsi="Times New Roman" w:cs="Times New Roman"/>
          <w:color w:val="000000"/>
          <w:sz w:val="27"/>
          <w:szCs w:val="27"/>
          <w:lang w:eastAsia="hr-HR"/>
        </w:rPr>
        <w:lastRenderedPageBreak/>
        <w:t>odgojno-obrazovnog rada.</w:t>
      </w:r>
      <w:r w:rsidRPr="003C2F57">
        <w:rPr>
          <w:rFonts w:ascii="Times New Roman" w:eastAsia="Times New Roman" w:hAnsi="Times New Roman" w:cs="Times New Roman"/>
          <w:color w:val="000000"/>
          <w:sz w:val="27"/>
          <w:szCs w:val="27"/>
          <w:lang w:eastAsia="hr-HR"/>
        </w:rPr>
        <w:br/>
        <w:t>(3) Strukovni učitelji samostalno izvode vježbe i praktičnu nastavu.</w:t>
      </w:r>
      <w:r w:rsidRPr="003C2F57">
        <w:rPr>
          <w:rFonts w:ascii="Times New Roman" w:eastAsia="Times New Roman" w:hAnsi="Times New Roman" w:cs="Times New Roman"/>
          <w:color w:val="000000"/>
          <w:sz w:val="27"/>
          <w:szCs w:val="27"/>
          <w:lang w:eastAsia="hr-HR"/>
        </w:rPr>
        <w:br/>
        <w:t>(4) Suradnici u nastavi sudjeluju u izvođenju praktične nastave i vježbi pod neposrednim vodstvom nastavnika ili stručnog učitelja te obavljaju druge poslove koji proizlaze iz naravi i opsega odgojno-obrazovnog rada.</w:t>
      </w:r>
      <w:r w:rsidRPr="003C2F57">
        <w:rPr>
          <w:rFonts w:ascii="Times New Roman" w:eastAsia="Times New Roman" w:hAnsi="Times New Roman" w:cs="Times New Roman"/>
          <w:color w:val="000000"/>
          <w:sz w:val="27"/>
          <w:szCs w:val="27"/>
          <w:lang w:eastAsia="hr-HR"/>
        </w:rPr>
        <w:br/>
        <w:t>(5) Odgajatelji rade s obrazovnom skupinom u učeničkom domu te obavljaju druge poslove koji proizlaze iz naravi odgojno-obrazovnog rada.</w:t>
      </w:r>
      <w:r w:rsidRPr="003C2F57">
        <w:rPr>
          <w:rFonts w:ascii="Times New Roman" w:eastAsia="Times New Roman" w:hAnsi="Times New Roman" w:cs="Times New Roman"/>
          <w:color w:val="000000"/>
          <w:sz w:val="27"/>
          <w:szCs w:val="27"/>
          <w:lang w:eastAsia="hr-HR"/>
        </w:rPr>
        <w:br/>
        <w:t>(6) Stručni suradnici obavljaju neposredan odgojno-obrazovni rad s učenicima te stručno-razvojne i koordinacijske poslove.</w:t>
      </w:r>
      <w:r w:rsidRPr="003C2F57">
        <w:rPr>
          <w:rFonts w:ascii="Times New Roman" w:eastAsia="Times New Roman" w:hAnsi="Times New Roman" w:cs="Times New Roman"/>
          <w:color w:val="000000"/>
          <w:sz w:val="27"/>
          <w:szCs w:val="27"/>
          <w:lang w:eastAsia="hr-HR"/>
        </w:rPr>
        <w:br/>
        <w:t>Članak 102.</w:t>
      </w:r>
      <w:r w:rsidRPr="003C2F57">
        <w:rPr>
          <w:rFonts w:ascii="Times New Roman" w:eastAsia="Times New Roman" w:hAnsi="Times New Roman" w:cs="Times New Roman"/>
          <w:color w:val="000000"/>
          <w:sz w:val="27"/>
          <w:szCs w:val="27"/>
          <w:lang w:eastAsia="hr-HR"/>
        </w:rPr>
        <w:br/>
        <w:t>Školska ustanova ima tajnika, a djelokrug rada tajnika propisuje ministar.</w:t>
      </w:r>
      <w:r w:rsidRPr="003C2F57">
        <w:rPr>
          <w:rFonts w:ascii="Times New Roman" w:eastAsia="Times New Roman" w:hAnsi="Times New Roman" w:cs="Times New Roman"/>
          <w:color w:val="000000"/>
          <w:sz w:val="27"/>
          <w:szCs w:val="27"/>
          <w:lang w:eastAsia="hr-HR"/>
        </w:rPr>
        <w:br/>
        <w:t>Članak 103.</w:t>
      </w:r>
      <w:r w:rsidRPr="003C2F57">
        <w:rPr>
          <w:rFonts w:ascii="Times New Roman" w:eastAsia="Times New Roman" w:hAnsi="Times New Roman" w:cs="Times New Roman"/>
          <w:color w:val="000000"/>
          <w:sz w:val="27"/>
          <w:szCs w:val="27"/>
          <w:lang w:eastAsia="hr-HR"/>
        </w:rPr>
        <w:br/>
        <w:t>Administrativno-tehničke i pomoćne poslove koji se obavljaju u školskoj ustanovi, popis poslova, broj izvršitelja te količinu radnog vremena na tim poslovima propisuje ministar.</w:t>
      </w:r>
      <w:r w:rsidRPr="003C2F57">
        <w:rPr>
          <w:rFonts w:ascii="Times New Roman" w:eastAsia="Times New Roman" w:hAnsi="Times New Roman" w:cs="Times New Roman"/>
          <w:color w:val="000000"/>
          <w:sz w:val="27"/>
          <w:szCs w:val="27"/>
          <w:lang w:eastAsia="hr-HR"/>
        </w:rPr>
        <w:br/>
        <w:t>Članak 104.</w:t>
      </w:r>
      <w:r w:rsidRPr="003C2F57">
        <w:rPr>
          <w:rFonts w:ascii="Times New Roman" w:eastAsia="Times New Roman" w:hAnsi="Times New Roman" w:cs="Times New Roman"/>
          <w:color w:val="000000"/>
          <w:sz w:val="27"/>
          <w:szCs w:val="27"/>
          <w:lang w:eastAsia="hr-HR"/>
        </w:rPr>
        <w:b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w:t>
      </w:r>
      <w:r w:rsidRPr="003C2F57">
        <w:rPr>
          <w:rFonts w:ascii="Times New Roman" w:eastAsia="Times New Roman" w:hAnsi="Times New Roman" w:cs="Times New Roman"/>
          <w:color w:val="000000"/>
          <w:sz w:val="27"/>
          <w:szCs w:val="27"/>
          <w:lang w:eastAsia="hr-HR"/>
        </w:rPr>
        <w:br/>
        <w:t>(2) Tjedna norma neposrednog rada učitelja razredne nastave s učenicima iznosi broj sati propisan nastavnim planom za razrednu nastavu.</w:t>
      </w:r>
      <w:r w:rsidRPr="003C2F57">
        <w:rPr>
          <w:rFonts w:ascii="Times New Roman" w:eastAsia="Times New Roman" w:hAnsi="Times New Roman" w:cs="Times New Roman"/>
          <w:color w:val="000000"/>
          <w:sz w:val="27"/>
          <w:szCs w:val="27"/>
          <w:lang w:eastAsia="hr-HR"/>
        </w:rPr>
        <w:br/>
        <w:t>(3) Tjedna norma neposrednog rada učitelja predmetne nastave, uključujući 2 sata odgojno-obrazovnog rada razrednika, iznosi od 22 do 24 sata.</w:t>
      </w:r>
      <w:r w:rsidRPr="003C2F57">
        <w:rPr>
          <w:rFonts w:ascii="Times New Roman" w:eastAsia="Times New Roman" w:hAnsi="Times New Roman" w:cs="Times New Roman"/>
          <w:color w:val="000000"/>
          <w:sz w:val="27"/>
          <w:szCs w:val="27"/>
          <w:lang w:eastAsia="hr-HR"/>
        </w:rPr>
        <w:br/>
        <w:t>(4) Tjedna norma neposrednog odgojno-obrazovnog rada stručnog suradnika i učitelja koji radi u produženom boravku je 25 sati.</w:t>
      </w:r>
      <w:r w:rsidRPr="003C2F57">
        <w:rPr>
          <w:rFonts w:ascii="Times New Roman" w:eastAsia="Times New Roman" w:hAnsi="Times New Roman" w:cs="Times New Roman"/>
          <w:color w:val="000000"/>
          <w:sz w:val="27"/>
          <w:szCs w:val="27"/>
          <w:lang w:eastAsia="hr-HR"/>
        </w:rPr>
        <w:br/>
        <w:t>(5) Tjednu normu neposrednog nastavnog i odgojno-obrazovnog rada učitelja u umjetničkim školama i ostalih poslova i aktivnosti koje proizlaze iz nastavnog plana i programa i školskog kurikuluma umjetničkih škola, propisuje ministar.</w:t>
      </w:r>
      <w:r w:rsidRPr="003C2F57">
        <w:rPr>
          <w:rFonts w:ascii="Times New Roman" w:eastAsia="Times New Roman" w:hAnsi="Times New Roman" w:cs="Times New Roman"/>
          <w:color w:val="000000"/>
          <w:sz w:val="27"/>
          <w:szCs w:val="27"/>
          <w:lang w:eastAsia="hr-HR"/>
        </w:rPr>
        <w:br/>
        <w:t>(6)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r w:rsidRPr="003C2F57">
        <w:rPr>
          <w:rFonts w:ascii="Times New Roman" w:eastAsia="Times New Roman" w:hAnsi="Times New Roman" w:cs="Times New Roman"/>
          <w:color w:val="000000"/>
          <w:sz w:val="27"/>
          <w:szCs w:val="27"/>
          <w:lang w:eastAsia="hr-HR"/>
        </w:rPr>
        <w:br/>
        <w:t>(7) Normu za pojedini nastavni predmet u srednjoškolskim ustanovama te ostale poslove koji proizlaze iz naravi i opsega odgojno-obrazovnog rada propisuje ministar.</w:t>
      </w:r>
      <w:r w:rsidRPr="003C2F57">
        <w:rPr>
          <w:rFonts w:ascii="Times New Roman" w:eastAsia="Times New Roman" w:hAnsi="Times New Roman" w:cs="Times New Roman"/>
          <w:color w:val="000000"/>
          <w:sz w:val="27"/>
          <w:szCs w:val="27"/>
          <w:lang w:eastAsia="hr-HR"/>
        </w:rPr>
        <w:br/>
        <w:t>(8) Tjedne radne obveze učitelja i stručnih suradnika u osnovnoj školi propisuje ministar u skladu s količinom neposrednog odgojno-obrazovnog rada ugovorenog kolektivnim ugovorom.</w:t>
      </w:r>
      <w:r w:rsidRPr="003C2F57">
        <w:rPr>
          <w:rFonts w:ascii="Times New Roman" w:eastAsia="Times New Roman" w:hAnsi="Times New Roman" w:cs="Times New Roman"/>
          <w:color w:val="000000"/>
          <w:sz w:val="27"/>
          <w:szCs w:val="27"/>
          <w:lang w:eastAsia="hr-HR"/>
        </w:rPr>
        <w:br/>
        <w:t>XI. ZASNIVANJE I PRESTANAK RADNOG ODNOSA U ŠKOLSKOJ USTANOVI</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Uvjeti za zasnivanje radnog odnosa</w:t>
      </w:r>
      <w:r w:rsidRPr="003C2F57">
        <w:rPr>
          <w:rFonts w:ascii="Times New Roman" w:eastAsia="Times New Roman" w:hAnsi="Times New Roman" w:cs="Times New Roman"/>
          <w:color w:val="000000"/>
          <w:sz w:val="27"/>
          <w:szCs w:val="27"/>
          <w:lang w:eastAsia="hr-HR"/>
        </w:rPr>
        <w:br/>
        <w:t>Članak 105.</w:t>
      </w:r>
      <w:r w:rsidRPr="003C2F57">
        <w:rPr>
          <w:rFonts w:ascii="Times New Roman" w:eastAsia="Times New Roman" w:hAnsi="Times New Roman" w:cs="Times New Roman"/>
          <w:color w:val="000000"/>
          <w:sz w:val="27"/>
          <w:szCs w:val="27"/>
          <w:lang w:eastAsia="hr-HR"/>
        </w:rPr>
        <w:br/>
        <w:t>(1) Uz opći uvjet za zasnivanje radnog odnosa, sukladno općim propisima o radu, osoba koja zasniva radni odnos u školskoj ustanovi mora ispunjavati i posebne uvjete za zasnivanje radnog odnosa.</w:t>
      </w:r>
      <w:r w:rsidRPr="003C2F57">
        <w:rPr>
          <w:rFonts w:ascii="Times New Roman" w:eastAsia="Times New Roman" w:hAnsi="Times New Roman" w:cs="Times New Roman"/>
          <w:color w:val="000000"/>
          <w:sz w:val="27"/>
          <w:szCs w:val="27"/>
          <w:lang w:eastAsia="hr-HR"/>
        </w:rPr>
        <w:b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r w:rsidRPr="003C2F57">
        <w:rPr>
          <w:rFonts w:ascii="Times New Roman" w:eastAsia="Times New Roman" w:hAnsi="Times New Roman" w:cs="Times New Roman"/>
          <w:color w:val="000000"/>
          <w:sz w:val="27"/>
          <w:szCs w:val="27"/>
          <w:lang w:eastAsia="hr-HR"/>
        </w:rPr>
        <w:b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r w:rsidRPr="003C2F57">
        <w:rPr>
          <w:rFonts w:ascii="Times New Roman" w:eastAsia="Times New Roman" w:hAnsi="Times New Roman" w:cs="Times New Roman"/>
          <w:color w:val="000000"/>
          <w:sz w:val="27"/>
          <w:szCs w:val="27"/>
          <w:lang w:eastAsia="hr-HR"/>
        </w:rPr>
        <w:br/>
        <w:t>(4) Dodatne posebne uvjete za zasnivanje radnog odnosa u školskoj ustanovi u kojoj se nastava izvodi prema alternativnom nastavnom programu može propisati škola ako su u svezi s alternativnim nastavnim programom prema kojem se nastava izvodi.</w:t>
      </w:r>
      <w:r w:rsidRPr="003C2F57">
        <w:rPr>
          <w:rFonts w:ascii="Times New Roman" w:eastAsia="Times New Roman" w:hAnsi="Times New Roman" w:cs="Times New Roman"/>
          <w:color w:val="000000"/>
          <w:sz w:val="27"/>
          <w:szCs w:val="27"/>
          <w:lang w:eastAsia="hr-HR"/>
        </w:rPr>
        <w:br/>
        <w:t>(5) Poslove učitelja razredne nastave može obavljati osoba koja je završila integrirani preddiplomski i diplomski sveučilišni studij za učitelje ili diplomski sveučilišni studij za učitelje.</w:t>
      </w:r>
      <w:r w:rsidRPr="003C2F57">
        <w:rPr>
          <w:rFonts w:ascii="Times New Roman" w:eastAsia="Times New Roman" w:hAnsi="Times New Roman" w:cs="Times New Roman"/>
          <w:color w:val="000000"/>
          <w:sz w:val="27"/>
          <w:szCs w:val="27"/>
          <w:lang w:eastAsia="hr-HR"/>
        </w:rPr>
        <w:br/>
        <w:t>(6) Poslove učitelja predmetne nastave u osnovnoj školi može obavljati osoba koja je završila diplomski sveučilišni studij odgovarajuće vrste odnosno preddiplomski sveučilišni studij ili stručni studij na kojem se stječe najmanje 180 ECTS bodova i ima potrebno pedagoško-psihološko-didaktičko-metodičko obrazovanje kojim se stječe 60 ECTS bodova (u daljnjem tekstu: pedagoške kompetencije) ako se na natječaj ne javi osoba koja je završila diplomski sveučilišni studij odgovarajuće vrste.</w:t>
      </w:r>
      <w:r w:rsidRPr="003C2F57">
        <w:rPr>
          <w:rFonts w:ascii="Times New Roman" w:eastAsia="Times New Roman" w:hAnsi="Times New Roman" w:cs="Times New Roman"/>
          <w:color w:val="000000"/>
          <w:sz w:val="27"/>
          <w:szCs w:val="27"/>
          <w:lang w:eastAsia="hr-HR"/>
        </w:rPr>
        <w:br/>
        <w:t>(7) Poslove nastavnika predmetne nastave u srednjoj školi može obavljati osoba koja je završila diplomski sveučilišni studij odgovarajuće vrste i ima potrebne pedagoške kompetencije.</w:t>
      </w:r>
      <w:r w:rsidRPr="003C2F57">
        <w:rPr>
          <w:rFonts w:ascii="Times New Roman" w:eastAsia="Times New Roman" w:hAnsi="Times New Roman" w:cs="Times New Roman"/>
          <w:color w:val="000000"/>
          <w:sz w:val="27"/>
          <w:szCs w:val="27"/>
          <w:lang w:eastAsia="hr-HR"/>
        </w:rPr>
        <w:br/>
        <w:t>(8) Poslove strukovnog učitelja u srednjoj školi može obavljati osoba koja je završila preddiplomski sveučilišni studij ili stručni studij odgovarajuće vrste i ima pedagoške kompetencije.</w:t>
      </w:r>
      <w:r w:rsidRPr="003C2F57">
        <w:rPr>
          <w:rFonts w:ascii="Times New Roman" w:eastAsia="Times New Roman" w:hAnsi="Times New Roman" w:cs="Times New Roman"/>
          <w:color w:val="000000"/>
          <w:sz w:val="27"/>
          <w:szCs w:val="27"/>
          <w:lang w:eastAsia="hr-HR"/>
        </w:rPr>
        <w:br/>
        <w:t>(9) Poslove suradnika u nastavi može obavljati osoba koja ima odgovarajuću srednju stručnu spremu i ima pedagoške kompetencije.</w:t>
      </w:r>
      <w:r w:rsidRPr="003C2F57">
        <w:rPr>
          <w:rFonts w:ascii="Times New Roman" w:eastAsia="Times New Roman" w:hAnsi="Times New Roman" w:cs="Times New Roman"/>
          <w:color w:val="000000"/>
          <w:sz w:val="27"/>
          <w:szCs w:val="27"/>
          <w:lang w:eastAsia="hr-HR"/>
        </w:rPr>
        <w:b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r w:rsidRPr="003C2F57">
        <w:rPr>
          <w:rFonts w:ascii="Times New Roman" w:eastAsia="Times New Roman" w:hAnsi="Times New Roman" w:cs="Times New Roman"/>
          <w:color w:val="000000"/>
          <w:sz w:val="27"/>
          <w:szCs w:val="27"/>
          <w:lang w:eastAsia="hr-HR"/>
        </w:rPr>
        <w:br/>
        <w:t>(11) Nastavu vjeronauka u osnovnoj i srednjoj školi može izvoditi osoba koja ima razinu obrazovanja utvrđenu posebnim ugovorima.</w:t>
      </w:r>
      <w:r w:rsidRPr="003C2F57">
        <w:rPr>
          <w:rFonts w:ascii="Times New Roman" w:eastAsia="Times New Roman" w:hAnsi="Times New Roman" w:cs="Times New Roman"/>
          <w:color w:val="000000"/>
          <w:sz w:val="27"/>
          <w:szCs w:val="27"/>
          <w:lang w:eastAsia="hr-HR"/>
        </w:rPr>
        <w:br/>
        <w:t>(12) Poslove stručnog suradnika može obavljati osoba koja je završila diplomski sveučilišni studij odgovarajuće vrste i ima pedagoške kompetencije.</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(13) Poslove odgajatelja može obavljati osoba koja je završila diplomski sveučilišni studij odgovarajuće vrste i ima pedagoške kompetencije.</w:t>
      </w:r>
      <w:r w:rsidRPr="003C2F57">
        <w:rPr>
          <w:rFonts w:ascii="Times New Roman" w:eastAsia="Times New Roman" w:hAnsi="Times New Roman" w:cs="Times New Roman"/>
          <w:color w:val="000000"/>
          <w:sz w:val="27"/>
          <w:szCs w:val="27"/>
          <w:lang w:eastAsia="hr-HR"/>
        </w:rPr>
        <w:br/>
        <w:t>(14) Iznimno, kad postoji potreba, ministar može, na zahtjev ravnatelja škole, rješenjem odobriti izvođenje nastave iz određenog nastavnog predmeta osobi s odgovarajućom razinom obrazovanja neodgovarajuće vrste, ako je ona završila obrazovanje iz tog nastavnog predmeta na nižoj studijskoj razini od propisane razine obrazovanja ili ako je ispunila studijske obveze u najmanje četiri semestra iz tog nastavnog predmeta na visokom učilištu (o čemu se uz zahtjev prilaže i potvrda visokog učilišta) i to isključivo za rad u školi koja najmanje tri godine nije uspjela na tim poslovima zaposliti osobu koja ima propisanu razinu i vrstu obrazovanja.</w:t>
      </w:r>
      <w:r w:rsidRPr="003C2F57">
        <w:rPr>
          <w:rFonts w:ascii="Times New Roman" w:eastAsia="Times New Roman" w:hAnsi="Times New Roman" w:cs="Times New Roman"/>
          <w:color w:val="000000"/>
          <w:sz w:val="27"/>
          <w:szCs w:val="27"/>
          <w:lang w:eastAsia="hr-HR"/>
        </w:rPr>
        <w:br/>
        <w:t>(15) Ako se na natječaj ne javi osoba koja ispunjava uvjete iz ovog članka, radni odnos se može zasnovati s osobom koja ima odgovarajuću razinu i vrstu obrazovanja, a nema potrebne pedagoške kompetencije uz uvjet stjecanja tih kompetencija.</w:t>
      </w:r>
      <w:r w:rsidRPr="003C2F57">
        <w:rPr>
          <w:rFonts w:ascii="Times New Roman" w:eastAsia="Times New Roman" w:hAnsi="Times New Roman" w:cs="Times New Roman"/>
          <w:color w:val="000000"/>
          <w:sz w:val="27"/>
          <w:szCs w:val="27"/>
          <w:lang w:eastAsia="hr-HR"/>
        </w:rPr>
        <w:br/>
        <w:t>(16) Odgovarajuću vrstu obrazovanja učitelja, nastavnika i stručnih suradnika propisuje ministar.</w:t>
      </w:r>
      <w:r w:rsidRPr="003C2F57">
        <w:rPr>
          <w:rFonts w:ascii="Times New Roman" w:eastAsia="Times New Roman" w:hAnsi="Times New Roman" w:cs="Times New Roman"/>
          <w:color w:val="000000"/>
          <w:sz w:val="27"/>
          <w:szCs w:val="27"/>
          <w:lang w:eastAsia="hr-HR"/>
        </w:rPr>
        <w:br/>
        <w:t>(17) Poslove tajnika može obavljati osoba koja ima završen sveučilišni diplomski studij pravne, odnosno stručni studij upravne struke.</w:t>
      </w:r>
      <w:r w:rsidRPr="003C2F57">
        <w:rPr>
          <w:rFonts w:ascii="Times New Roman" w:eastAsia="Times New Roman" w:hAnsi="Times New Roman" w:cs="Times New Roman"/>
          <w:color w:val="000000"/>
          <w:sz w:val="27"/>
          <w:szCs w:val="27"/>
          <w:lang w:eastAsia="hr-HR"/>
        </w:rPr>
        <w:br/>
        <w:t>Zapreke za zasnivanje radnog odnosa u školskoj ustanovi</w:t>
      </w:r>
      <w:r w:rsidRPr="003C2F57">
        <w:rPr>
          <w:rFonts w:ascii="Times New Roman" w:eastAsia="Times New Roman" w:hAnsi="Times New Roman" w:cs="Times New Roman"/>
          <w:color w:val="000000"/>
          <w:sz w:val="27"/>
          <w:szCs w:val="27"/>
          <w:lang w:eastAsia="hr-HR"/>
        </w:rPr>
        <w:br/>
        <w:t>Članak 106.</w:t>
      </w:r>
      <w:r w:rsidRPr="003C2F57">
        <w:rPr>
          <w:rFonts w:ascii="Times New Roman" w:eastAsia="Times New Roman" w:hAnsi="Times New Roman" w:cs="Times New Roman"/>
          <w:color w:val="000000"/>
          <w:sz w:val="27"/>
          <w:szCs w:val="27"/>
          <w:lang w:eastAsia="hr-HR"/>
        </w:rPr>
        <w:b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protiv službene dužnosti, osim ako je nastupila rehabilitacija prema posebnom zakonu.</w:t>
      </w:r>
      <w:r w:rsidRPr="003C2F57">
        <w:rPr>
          <w:rFonts w:ascii="Times New Roman" w:eastAsia="Times New Roman" w:hAnsi="Times New Roman" w:cs="Times New Roman"/>
          <w:color w:val="000000"/>
          <w:sz w:val="27"/>
          <w:szCs w:val="27"/>
          <w:lang w:eastAsia="hr-HR"/>
        </w:rPr>
        <w:br/>
        <w:t>(2) Radni odnos u školskoj ustanovi ne može zasnovati ni osoba protiv koje se vodi kazneni postupak za neko od kaznenih djela navedenih u stavku 1. ovog članka.</w:t>
      </w:r>
      <w:r w:rsidRPr="003C2F57">
        <w:rPr>
          <w:rFonts w:ascii="Times New Roman" w:eastAsia="Times New Roman" w:hAnsi="Times New Roman" w:cs="Times New Roman"/>
          <w:color w:val="000000"/>
          <w:sz w:val="27"/>
          <w:szCs w:val="27"/>
          <w:lang w:eastAsia="hr-HR"/>
        </w:rPr>
        <w:br/>
        <w:t>(3) Ako osoba u radnom odnosu u školskoj ustanovi bude pravomoćno osuđena za neko od kaznenih djela iz stavka 1. ovog članka, školska ustanova kao poslodavac može otkazati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r w:rsidRPr="003C2F57">
        <w:rPr>
          <w:rFonts w:ascii="Times New Roman" w:eastAsia="Times New Roman" w:hAnsi="Times New Roman" w:cs="Times New Roman"/>
          <w:color w:val="000000"/>
          <w:sz w:val="27"/>
          <w:szCs w:val="27"/>
          <w:lang w:eastAsia="hr-HR"/>
        </w:rPr>
        <w:br/>
        <w:t>(4) Ako školska ustanova kao poslodavac sazna da je protiv osobe u radnom odnosu u školskoj ustanovi pokrenut i vodi se kazneni postupak za neko od kaznenih djela iz stavka 1.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r w:rsidRPr="003C2F57">
        <w:rPr>
          <w:rFonts w:ascii="Times New Roman" w:eastAsia="Times New Roman" w:hAnsi="Times New Roman" w:cs="Times New Roman"/>
          <w:color w:val="000000"/>
          <w:sz w:val="27"/>
          <w:szCs w:val="27"/>
          <w:lang w:eastAsia="hr-HR"/>
        </w:rPr>
        <w:br/>
        <w:t>Zasnivanje radnog odnosa</w:t>
      </w:r>
      <w:r w:rsidRPr="003C2F57">
        <w:rPr>
          <w:rFonts w:ascii="Times New Roman" w:eastAsia="Times New Roman" w:hAnsi="Times New Roman" w:cs="Times New Roman"/>
          <w:color w:val="000000"/>
          <w:sz w:val="27"/>
          <w:szCs w:val="27"/>
          <w:lang w:eastAsia="hr-HR"/>
        </w:rPr>
        <w:br/>
        <w:t>Članak 107.</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(1) Radni odnos u školskoj ustanovi zasniva se ugovorom o radu na temelju natječaja.</w:t>
      </w:r>
      <w:r w:rsidRPr="003C2F57">
        <w:rPr>
          <w:rFonts w:ascii="Times New Roman" w:eastAsia="Times New Roman" w:hAnsi="Times New Roman" w:cs="Times New Roman"/>
          <w:color w:val="000000"/>
          <w:sz w:val="27"/>
          <w:szCs w:val="27"/>
          <w:lang w:eastAsia="hr-HR"/>
        </w:rPr>
        <w:br/>
        <w:t>(2) Natječaj se objavljuje u općeinformativnom tisku koji izlazi na području ili objavljuje kroniku područja na kojem se nalazi javna ustanova koja natječaj objavljuje, a rok za primanje prijava kandidata ne može biti kraći od osam dana.</w:t>
      </w:r>
      <w:r w:rsidRPr="003C2F57">
        <w:rPr>
          <w:rFonts w:ascii="Times New Roman" w:eastAsia="Times New Roman" w:hAnsi="Times New Roman" w:cs="Times New Roman"/>
          <w:color w:val="000000"/>
          <w:sz w:val="27"/>
          <w:szCs w:val="27"/>
          <w:lang w:eastAsia="hr-HR"/>
        </w:rPr>
        <w:br/>
        <w:t>(3) U natječaju se navode i posebni uvjeti za zasnivanje radnog odnosa u školskoj ustanovi.</w:t>
      </w:r>
      <w:r w:rsidRPr="003C2F57">
        <w:rPr>
          <w:rFonts w:ascii="Times New Roman" w:eastAsia="Times New Roman" w:hAnsi="Times New Roman" w:cs="Times New Roman"/>
          <w:color w:val="000000"/>
          <w:sz w:val="27"/>
          <w:szCs w:val="27"/>
          <w:lang w:eastAsia="hr-HR"/>
        </w:rPr>
        <w:br/>
        <w:t>(4) Radni odnos u školskoj ustanovi zasniva se s osobom koja ispunjava uvjete iz članka 105. ovog Zakona za zasnivanje radnog odnosa.</w:t>
      </w:r>
      <w:r w:rsidRPr="003C2F57">
        <w:rPr>
          <w:rFonts w:ascii="Times New Roman" w:eastAsia="Times New Roman" w:hAnsi="Times New Roman" w:cs="Times New Roman"/>
          <w:color w:val="000000"/>
          <w:sz w:val="27"/>
          <w:szCs w:val="27"/>
          <w:lang w:eastAsia="hr-HR"/>
        </w:rPr>
        <w:br/>
        <w:t>(5) Potreba i prestanak potrebe za radnikom prijavljuje se uredu državne uprave, odnosno Gradskom uredu i Hrvatskom zavodu za zapošljavanje.</w:t>
      </w:r>
      <w:r w:rsidRPr="003C2F57">
        <w:rPr>
          <w:rFonts w:ascii="Times New Roman" w:eastAsia="Times New Roman" w:hAnsi="Times New Roman" w:cs="Times New Roman"/>
          <w:color w:val="000000"/>
          <w:sz w:val="27"/>
          <w:szCs w:val="27"/>
          <w:lang w:eastAsia="hr-HR"/>
        </w:rPr>
        <w:br/>
        <w:t>(6)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r w:rsidRPr="003C2F57">
        <w:rPr>
          <w:rFonts w:ascii="Times New Roman" w:eastAsia="Times New Roman" w:hAnsi="Times New Roman" w:cs="Times New Roman"/>
          <w:color w:val="000000"/>
          <w:sz w:val="27"/>
          <w:szCs w:val="27"/>
          <w:lang w:eastAsia="hr-HR"/>
        </w:rPr>
        <w:br/>
        <w:t>(7) Radnik koji je upisan u evidenciju iz stavka 6. ovog članka briše se iz evidencije ako zasnuje ili odbije zasnovati radni odnos u skladu s odredbom stavka 6. ovog članka najkasnije istekom otkaznog roka.</w:t>
      </w:r>
      <w:r w:rsidRPr="003C2F57">
        <w:rPr>
          <w:rFonts w:ascii="Times New Roman" w:eastAsia="Times New Roman" w:hAnsi="Times New Roman" w:cs="Times New Roman"/>
          <w:color w:val="000000"/>
          <w:sz w:val="27"/>
          <w:szCs w:val="27"/>
          <w:lang w:eastAsia="hr-HR"/>
        </w:rPr>
        <w:br/>
        <w:t>(8) Školska ustanova može popuniti radno mjesto na način propisan odredbom stavka 1. ovog članka tek nakon što ju je ured državne uprave, odnosno Gradski ured iz stavka 5. ovog članka obavijestio da u evidenciji nema odgovarajuće osobe, odnosno nakon što se školska ustanova istom tijelu pisano očitovala o razlozima zbog kojih nije primljena upućena osoba.</w:t>
      </w:r>
      <w:r w:rsidRPr="003C2F57">
        <w:rPr>
          <w:rFonts w:ascii="Times New Roman" w:eastAsia="Times New Roman" w:hAnsi="Times New Roman" w:cs="Times New Roman"/>
          <w:color w:val="000000"/>
          <w:sz w:val="27"/>
          <w:szCs w:val="27"/>
          <w:lang w:eastAsia="hr-HR"/>
        </w:rPr>
        <w:br/>
        <w:t>(9) Ured državne uprave, odnosno Gradski ured poslove iz stavka 6., 7. i 8. ovog članka, obavlja na način i u suradnji s tijelom predviđenim kolektivnim ugovorom.</w:t>
      </w:r>
      <w:r w:rsidRPr="003C2F57">
        <w:rPr>
          <w:rFonts w:ascii="Times New Roman" w:eastAsia="Times New Roman" w:hAnsi="Times New Roman" w:cs="Times New Roman"/>
          <w:color w:val="000000"/>
          <w:sz w:val="27"/>
          <w:szCs w:val="27"/>
          <w:lang w:eastAsia="hr-HR"/>
        </w:rPr>
        <w:br/>
        <w:t>(10) Iznimno od odredbe stavka 1. ovog članka, radni odnos može se zasnovati ugovorom o radu i bez natječaja:</w:t>
      </w:r>
      <w:r w:rsidRPr="003C2F57">
        <w:rPr>
          <w:rFonts w:ascii="Times New Roman" w:eastAsia="Times New Roman" w:hAnsi="Times New Roman" w:cs="Times New Roman"/>
          <w:color w:val="000000"/>
          <w:sz w:val="27"/>
          <w:szCs w:val="27"/>
          <w:lang w:eastAsia="hr-HR"/>
        </w:rPr>
        <w:br/>
        <w:t>– na određeno vrijeme, kada obavljanje poslova ne trpi odgodu, do zasnivanja radnog odnosa na temelju natječaja ili na drugi propisan način, ali ne dulje od 60 dana,</w:t>
      </w:r>
      <w:r w:rsidRPr="003C2F57">
        <w:rPr>
          <w:rFonts w:ascii="Times New Roman" w:eastAsia="Times New Roman" w:hAnsi="Times New Roman" w:cs="Times New Roman"/>
          <w:color w:val="000000"/>
          <w:sz w:val="27"/>
          <w:szCs w:val="27"/>
          <w:lang w:eastAsia="hr-HR"/>
        </w:rPr>
        <w:br/>
        <w:t>– s osobom kojoj je ugovor o radu na neodređeno vrijeme otkazan zbog gospodarskih, tehničkih ili organizacijskih razloga i koja se nalazi u evidenciji ureda državne uprave, odnosno Gradskog ureda,</w:t>
      </w:r>
      <w:r w:rsidRPr="003C2F57">
        <w:rPr>
          <w:rFonts w:ascii="Times New Roman" w:eastAsia="Times New Roman" w:hAnsi="Times New Roman" w:cs="Times New Roman"/>
          <w:color w:val="000000"/>
          <w:sz w:val="27"/>
          <w:szCs w:val="27"/>
          <w:lang w:eastAsia="hr-HR"/>
        </w:rPr>
        <w:br/>
        <w:t>– do punog radnog vremena, s radnikom koji u školskoj ustanovi ima zasnovan radni odnos na neodređeno nepuno radno vrijeme,</w:t>
      </w:r>
      <w:r w:rsidRPr="003C2F57">
        <w:rPr>
          <w:rFonts w:ascii="Times New Roman" w:eastAsia="Times New Roman" w:hAnsi="Times New Roman" w:cs="Times New Roman"/>
          <w:color w:val="000000"/>
          <w:sz w:val="27"/>
          <w:szCs w:val="27"/>
          <w:lang w:eastAsia="hr-HR"/>
        </w:rPr>
        <w:br/>
        <w:t>– na temelju sporazuma školskih ustanova u kojima su radnici u radnom odnosu na neodređeno vrijeme ako žele zamijeniti mjesto rada zbog udaljenosti mjesta rada od mjesta stanovanja,</w:t>
      </w:r>
      <w:r w:rsidRPr="003C2F57">
        <w:rPr>
          <w:rFonts w:ascii="Times New Roman" w:eastAsia="Times New Roman" w:hAnsi="Times New Roman" w:cs="Times New Roman"/>
          <w:color w:val="000000"/>
          <w:sz w:val="27"/>
          <w:szCs w:val="27"/>
          <w:lang w:eastAsia="hr-HR"/>
        </w:rPr>
        <w:br/>
        <w:t>– na temelju rješenja ministra o pravu zasnivanja radnog odnosa na neodređeno vrijeme iz članka 105. stavka 14. ovog Zakona.</w:t>
      </w:r>
      <w:r w:rsidRPr="003C2F57">
        <w:rPr>
          <w:rFonts w:ascii="Times New Roman" w:eastAsia="Times New Roman" w:hAnsi="Times New Roman" w:cs="Times New Roman"/>
          <w:color w:val="000000"/>
          <w:sz w:val="27"/>
          <w:szCs w:val="27"/>
          <w:lang w:eastAsia="hr-HR"/>
        </w:rPr>
        <w:br/>
        <w:t>(11) Ako se na natječaj ne javi osoba koja ispunjava uvjete iz članka 105. ovog Zakona, natječaj će se ponoviti u roku od pet mjeseci, a do zasnivanja radnog odnosa na osnovi ponovljenoga natječaja radni se odnos može zasnovati s osobom koja ne ispunjava propisane uvjete.</w:t>
      </w:r>
      <w:r w:rsidRPr="003C2F57">
        <w:rPr>
          <w:rFonts w:ascii="Times New Roman" w:eastAsia="Times New Roman" w:hAnsi="Times New Roman" w:cs="Times New Roman"/>
          <w:color w:val="000000"/>
          <w:sz w:val="27"/>
          <w:szCs w:val="27"/>
          <w:lang w:eastAsia="hr-HR"/>
        </w:rPr>
        <w:br/>
        <w:t>Članak 108.</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(1) Osoba koja se prvi put zapošljava u zanimanju za koje se školovala zasniva radni odnos na poslovima učitelja, nastavnika, odnosno stručnog suradnika kao pripravnik.</w:t>
      </w:r>
      <w:r w:rsidRPr="003C2F57">
        <w:rPr>
          <w:rFonts w:ascii="Times New Roman" w:eastAsia="Times New Roman" w:hAnsi="Times New Roman" w:cs="Times New Roman"/>
          <w:color w:val="000000"/>
          <w:sz w:val="27"/>
          <w:szCs w:val="27"/>
          <w:lang w:eastAsia="hr-HR"/>
        </w:rPr>
        <w:br/>
        <w:t>(2) Pripravnički staž traje godinu dana u kojem razdoblju se pripravnik osposobljava za samostalni rad.</w:t>
      </w:r>
      <w:r w:rsidRPr="003C2F57">
        <w:rPr>
          <w:rFonts w:ascii="Times New Roman" w:eastAsia="Times New Roman" w:hAnsi="Times New Roman" w:cs="Times New Roman"/>
          <w:color w:val="000000"/>
          <w:sz w:val="27"/>
          <w:szCs w:val="27"/>
          <w:lang w:eastAsia="hr-HR"/>
        </w:rPr>
        <w:br/>
        <w:t>(3) Pripravnik je dužan položiti stručni ispit u roku od godine dana od isteka pripravničkog staža.</w:t>
      </w:r>
      <w:r w:rsidRPr="003C2F57">
        <w:rPr>
          <w:rFonts w:ascii="Times New Roman" w:eastAsia="Times New Roman" w:hAnsi="Times New Roman" w:cs="Times New Roman"/>
          <w:color w:val="000000"/>
          <w:sz w:val="27"/>
          <w:szCs w:val="27"/>
          <w:lang w:eastAsia="hr-HR"/>
        </w:rPr>
        <w:br/>
        <w:t>(4) Pripravniku koji ne položi stručni ispit u roku od godine dana od dana isteka pripravničkog staža radni odnos prestaje istekom posljednjeg dana roka za polaganje stručnog ispita.</w:t>
      </w:r>
      <w:r w:rsidRPr="003C2F57">
        <w:rPr>
          <w:rFonts w:ascii="Times New Roman" w:eastAsia="Times New Roman" w:hAnsi="Times New Roman" w:cs="Times New Roman"/>
          <w:color w:val="000000"/>
          <w:sz w:val="27"/>
          <w:szCs w:val="27"/>
          <w:lang w:eastAsia="hr-HR"/>
        </w:rPr>
        <w:b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r w:rsidRPr="003C2F57">
        <w:rPr>
          <w:rFonts w:ascii="Times New Roman" w:eastAsia="Times New Roman" w:hAnsi="Times New Roman" w:cs="Times New Roman"/>
          <w:color w:val="000000"/>
          <w:sz w:val="27"/>
          <w:szCs w:val="27"/>
          <w:lang w:eastAsia="hr-HR"/>
        </w:rPr>
        <w:br/>
        <w:t>(6) Program i način osposobljavanja pripravnika za samostalan rad tijekom pripravničkog staža i praćenja njegovog rada s učenicima te sadržaj, način i uvjete polaganja stručnog ispita propisuje ministar.</w:t>
      </w:r>
      <w:r w:rsidRPr="003C2F57">
        <w:rPr>
          <w:rFonts w:ascii="Times New Roman" w:eastAsia="Times New Roman" w:hAnsi="Times New Roman" w:cs="Times New Roman"/>
          <w:color w:val="000000"/>
          <w:sz w:val="27"/>
          <w:szCs w:val="27"/>
          <w:lang w:eastAsia="hr-HR"/>
        </w:rPr>
        <w:br/>
        <w:t>Članak 109.</w:t>
      </w:r>
      <w:r w:rsidRPr="003C2F57">
        <w:rPr>
          <w:rFonts w:ascii="Times New Roman" w:eastAsia="Times New Roman" w:hAnsi="Times New Roman" w:cs="Times New Roman"/>
          <w:color w:val="000000"/>
          <w:sz w:val="27"/>
          <w:szCs w:val="27"/>
          <w:lang w:eastAsia="hr-HR"/>
        </w:rPr>
        <w:br/>
        <w:t>(1) Osoba koja ima odgovarajuću vrstu i razinu obrazovanja i radno iskustvo u zanimanju za koje se školovala dulje od trajanja pripravničkog staža radni odnos na poslovima učitelja, nastavnika i stručnog suradnika zasniva uz uvjet polaganja stručnog ispita.</w:t>
      </w:r>
      <w:r w:rsidRPr="003C2F57">
        <w:rPr>
          <w:rFonts w:ascii="Times New Roman" w:eastAsia="Times New Roman" w:hAnsi="Times New Roman" w:cs="Times New Roman"/>
          <w:color w:val="000000"/>
          <w:sz w:val="27"/>
          <w:szCs w:val="27"/>
          <w:lang w:eastAsia="hr-HR"/>
        </w:rPr>
        <w:br/>
        <w:t>(2) Osoba iz stavka 1. ovog članka dužna je položiti stručni ispit u roku od godine dana od dana zasnivanja radnog odnosa.</w:t>
      </w:r>
      <w:r w:rsidRPr="003C2F57">
        <w:rPr>
          <w:rFonts w:ascii="Times New Roman" w:eastAsia="Times New Roman" w:hAnsi="Times New Roman" w:cs="Times New Roman"/>
          <w:color w:val="000000"/>
          <w:sz w:val="27"/>
          <w:szCs w:val="27"/>
          <w:lang w:eastAsia="hr-HR"/>
        </w:rPr>
        <w:br/>
        <w:t>(3) Osobi iz stavka 1. ovog članka koja ne položi stručni ispit u roku od godine dana od dana zasnivanja radnog odnosa, radni odnos prestaje istekom posljednjeg dana roka za polaganje stručnog ispita.</w:t>
      </w:r>
      <w:r w:rsidRPr="003C2F57">
        <w:rPr>
          <w:rFonts w:ascii="Times New Roman" w:eastAsia="Times New Roman" w:hAnsi="Times New Roman" w:cs="Times New Roman"/>
          <w:color w:val="000000"/>
          <w:sz w:val="27"/>
          <w:szCs w:val="27"/>
          <w:lang w:eastAsia="hr-HR"/>
        </w:rPr>
        <w:br/>
        <w:t>Članak 110.</w:t>
      </w:r>
      <w:r w:rsidRPr="003C2F57">
        <w:rPr>
          <w:rFonts w:ascii="Times New Roman" w:eastAsia="Times New Roman" w:hAnsi="Times New Roman" w:cs="Times New Roman"/>
          <w:color w:val="000000"/>
          <w:sz w:val="27"/>
          <w:szCs w:val="27"/>
          <w:lang w:eastAsia="hr-HR"/>
        </w:rPr>
        <w:br/>
        <w:t>(1) Osoba iz članka 105. stavka 15.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r w:rsidRPr="003C2F57">
        <w:rPr>
          <w:rFonts w:ascii="Times New Roman" w:eastAsia="Times New Roman" w:hAnsi="Times New Roman" w:cs="Times New Roman"/>
          <w:color w:val="000000"/>
          <w:sz w:val="27"/>
          <w:szCs w:val="27"/>
          <w:lang w:eastAsia="hr-HR"/>
        </w:rPr>
        <w:br/>
        <w:t>(2) Osoba iz stavka 1. ovog članka dužna je steći pedagoške kompetencije i položiti stručni ispit u roku od dvije godine od dana zasnivanja radnog odnosa.</w:t>
      </w:r>
      <w:r w:rsidRPr="003C2F57">
        <w:rPr>
          <w:rFonts w:ascii="Times New Roman" w:eastAsia="Times New Roman" w:hAnsi="Times New Roman" w:cs="Times New Roman"/>
          <w:color w:val="000000"/>
          <w:sz w:val="27"/>
          <w:szCs w:val="27"/>
          <w:lang w:eastAsia="hr-HR"/>
        </w:rPr>
        <w:br/>
        <w:t>(3) Osobi iz stavka 1. ovog članka stjecanje pedagoških kompetencija preduvjet je za polaganje stručnog ispita.</w:t>
      </w:r>
      <w:r w:rsidRPr="003C2F57">
        <w:rPr>
          <w:rFonts w:ascii="Times New Roman" w:eastAsia="Times New Roman" w:hAnsi="Times New Roman" w:cs="Times New Roman"/>
          <w:color w:val="000000"/>
          <w:sz w:val="27"/>
          <w:szCs w:val="27"/>
          <w:lang w:eastAsia="hr-HR"/>
        </w:rPr>
        <w:b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r w:rsidRPr="003C2F57">
        <w:rPr>
          <w:rFonts w:ascii="Times New Roman" w:eastAsia="Times New Roman" w:hAnsi="Times New Roman" w:cs="Times New Roman"/>
          <w:color w:val="000000"/>
          <w:sz w:val="27"/>
          <w:szCs w:val="27"/>
          <w:lang w:eastAsia="hr-HR"/>
        </w:rPr>
        <w:br/>
        <w:t>(5) Osoba iz stavka 1. ovog članka koja nema radnog iskustva u zanimanju za koje se školovala zasniva radni odnos na poslovima učitelja, nastavnika i stručnog suradnika, kao pripravnik te se i na nju na odgovarajući način primjenjuju odredbe članka 108. ovog Zakona.</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Članak 111.</w:t>
      </w:r>
      <w:r w:rsidRPr="003C2F57">
        <w:rPr>
          <w:rFonts w:ascii="Times New Roman" w:eastAsia="Times New Roman" w:hAnsi="Times New Roman" w:cs="Times New Roman"/>
          <w:color w:val="000000"/>
          <w:sz w:val="27"/>
          <w:szCs w:val="27"/>
          <w:lang w:eastAsia="hr-HR"/>
        </w:rPr>
        <w:b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r w:rsidRPr="003C2F57">
        <w:rPr>
          <w:rFonts w:ascii="Times New Roman" w:eastAsia="Times New Roman" w:hAnsi="Times New Roman" w:cs="Times New Roman"/>
          <w:color w:val="000000"/>
          <w:sz w:val="27"/>
          <w:szCs w:val="27"/>
          <w:lang w:eastAsia="hr-HR"/>
        </w:rPr>
        <w:br/>
        <w:t>(2) Ako se radnik i školska ustanova drugačije ne sporazumiju, mirovanje će otpočeti danom dostave radnikova zahtjeva školi.</w:t>
      </w:r>
      <w:r w:rsidRPr="003C2F57">
        <w:rPr>
          <w:rFonts w:ascii="Times New Roman" w:eastAsia="Times New Roman" w:hAnsi="Times New Roman" w:cs="Times New Roman"/>
          <w:color w:val="000000"/>
          <w:sz w:val="27"/>
          <w:szCs w:val="27"/>
          <w:lang w:eastAsia="hr-HR"/>
        </w:rPr>
        <w:br/>
        <w:t>(3) Radnik iz stavka 1. ovog članka ima se pravo vratiti na rad u školsku ustanovu u kojoj je prethodno radio, ako o svojoj namjeri povratka obavijesti školsku ustanovu najkasnije u roku od sedam dana od dana prestanka trajanja izbora iz stavka 1. ovog članka.</w:t>
      </w:r>
      <w:r w:rsidRPr="003C2F57">
        <w:rPr>
          <w:rFonts w:ascii="Times New Roman" w:eastAsia="Times New Roman" w:hAnsi="Times New Roman" w:cs="Times New Roman"/>
          <w:color w:val="000000"/>
          <w:sz w:val="27"/>
          <w:szCs w:val="27"/>
          <w:lang w:eastAsia="hr-HR"/>
        </w:rPr>
        <w:br/>
        <w:t>(4) Ako radnik iskoristi pravo iz stavka 1. ovog članka ima pravo povratka na poslove na kojima je prethodno radio u roku od sedam dana od dana dostave obavijesti iz stavka 3. ovog članka.</w:t>
      </w:r>
      <w:r w:rsidRPr="003C2F57">
        <w:rPr>
          <w:rFonts w:ascii="Times New Roman" w:eastAsia="Times New Roman" w:hAnsi="Times New Roman" w:cs="Times New Roman"/>
          <w:color w:val="000000"/>
          <w:sz w:val="27"/>
          <w:szCs w:val="27"/>
          <w:lang w:eastAsia="hr-HR"/>
        </w:rPr>
        <w:br/>
        <w:t>Prestanak radnog odnosa</w:t>
      </w:r>
      <w:r w:rsidRPr="003C2F57">
        <w:rPr>
          <w:rFonts w:ascii="Times New Roman" w:eastAsia="Times New Roman" w:hAnsi="Times New Roman" w:cs="Times New Roman"/>
          <w:color w:val="000000"/>
          <w:sz w:val="27"/>
          <w:szCs w:val="27"/>
          <w:lang w:eastAsia="hr-HR"/>
        </w:rPr>
        <w:br/>
        <w:t>Članak 112.</w:t>
      </w:r>
      <w:r w:rsidRPr="003C2F57">
        <w:rPr>
          <w:rFonts w:ascii="Times New Roman" w:eastAsia="Times New Roman" w:hAnsi="Times New Roman" w:cs="Times New Roman"/>
          <w:color w:val="000000"/>
          <w:sz w:val="27"/>
          <w:szCs w:val="27"/>
          <w:lang w:eastAsia="hr-HR"/>
        </w:rPr>
        <w:br/>
        <w:t>Radniku školske ustanove ugovor o radu prestaje sukladno općim propisima o radu.</w:t>
      </w:r>
      <w:r w:rsidRPr="003C2F57">
        <w:rPr>
          <w:rFonts w:ascii="Times New Roman" w:eastAsia="Times New Roman" w:hAnsi="Times New Roman" w:cs="Times New Roman"/>
          <w:color w:val="000000"/>
          <w:sz w:val="27"/>
          <w:szCs w:val="27"/>
          <w:lang w:eastAsia="hr-HR"/>
        </w:rPr>
        <w:br/>
        <w:t>Članak 113.</w:t>
      </w:r>
      <w:r w:rsidRPr="003C2F57">
        <w:rPr>
          <w:rFonts w:ascii="Times New Roman" w:eastAsia="Times New Roman" w:hAnsi="Times New Roman" w:cs="Times New Roman"/>
          <w:color w:val="000000"/>
          <w:sz w:val="27"/>
          <w:szCs w:val="27"/>
          <w:lang w:eastAsia="hr-HR"/>
        </w:rPr>
        <w:br/>
        <w:t>(1) 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3C2F57">
        <w:rPr>
          <w:rFonts w:ascii="Times New Roman" w:eastAsia="Times New Roman" w:hAnsi="Times New Roman" w:cs="Times New Roman"/>
          <w:color w:val="000000"/>
          <w:sz w:val="27"/>
          <w:szCs w:val="27"/>
          <w:lang w:eastAsia="hr-HR"/>
        </w:rPr>
        <w:br/>
        <w:t>(2) Ako školski odbor utvrdi da je prijedlog ravnatelja opravdan, donijet će odluku o upućivanju radnika na ovlaštenu prosudbu radne sposobnosti.</w:t>
      </w:r>
      <w:r w:rsidRPr="003C2F57">
        <w:rPr>
          <w:rFonts w:ascii="Times New Roman" w:eastAsia="Times New Roman" w:hAnsi="Times New Roman" w:cs="Times New Roman"/>
          <w:color w:val="000000"/>
          <w:sz w:val="27"/>
          <w:szCs w:val="27"/>
          <w:lang w:eastAsia="hr-HR"/>
        </w:rPr>
        <w:br/>
        <w:t>(3) Radniku koji odbije izvršiti odluku iz stavka 2. ovog članka, otkazat će se ugovor o radu zbog skrivljenog ponašanja zbog kršenja obveza iz radnog odnosa.</w:t>
      </w:r>
      <w:r w:rsidRPr="003C2F57">
        <w:rPr>
          <w:rFonts w:ascii="Times New Roman" w:eastAsia="Times New Roman" w:hAnsi="Times New Roman" w:cs="Times New Roman"/>
          <w:color w:val="000000"/>
          <w:sz w:val="27"/>
          <w:szCs w:val="27"/>
          <w:lang w:eastAsia="hr-HR"/>
        </w:rPr>
        <w:br/>
        <w:t>(4) Ako se ovlaštenom prosudbom radne sposobnosti utvrdi da radnik nije u mogućnosti uredno izvršavati obveze u odgojno-obrazovnom radu zbog trajno narušenog psihofizičkog zdravlja, ponudit će mu se odgovarajući poslovi prema preostaloj radnoj sposobnosti.</w:t>
      </w:r>
      <w:r w:rsidRPr="003C2F57">
        <w:rPr>
          <w:rFonts w:ascii="Times New Roman" w:eastAsia="Times New Roman" w:hAnsi="Times New Roman" w:cs="Times New Roman"/>
          <w:color w:val="000000"/>
          <w:sz w:val="27"/>
          <w:szCs w:val="27"/>
          <w:lang w:eastAsia="hr-HR"/>
        </w:rPr>
        <w:br/>
        <w:t>(5) Ako školska ustanova nema odgovarajuće poslove, radniku će se otkazati ugovor o radu zbog osobno uvjetovanih razloga.</w:t>
      </w:r>
      <w:r w:rsidRPr="003C2F57">
        <w:rPr>
          <w:rFonts w:ascii="Times New Roman" w:eastAsia="Times New Roman" w:hAnsi="Times New Roman" w:cs="Times New Roman"/>
          <w:color w:val="000000"/>
          <w:sz w:val="27"/>
          <w:szCs w:val="27"/>
          <w:lang w:eastAsia="hr-HR"/>
        </w:rPr>
        <w:br/>
        <w:t>(6) Ako radnik odbije prihvatiti ponudu iz stavka 4. ovog članka, otkazat će mu se ugovor o radu uz ponudu izmijenjenog ugovora.</w:t>
      </w:r>
      <w:r w:rsidRPr="003C2F57">
        <w:rPr>
          <w:rFonts w:ascii="Times New Roman" w:eastAsia="Times New Roman" w:hAnsi="Times New Roman" w:cs="Times New Roman"/>
          <w:color w:val="000000"/>
          <w:sz w:val="27"/>
          <w:szCs w:val="27"/>
          <w:lang w:eastAsia="hr-HR"/>
        </w:rPr>
        <w:br/>
        <w:t>Članak 114.</w:t>
      </w:r>
      <w:r w:rsidRPr="003C2F57">
        <w:rPr>
          <w:rFonts w:ascii="Times New Roman" w:eastAsia="Times New Roman" w:hAnsi="Times New Roman" w:cs="Times New Roman"/>
          <w:color w:val="000000"/>
          <w:sz w:val="27"/>
          <w:szCs w:val="27"/>
          <w:lang w:eastAsia="hr-HR"/>
        </w:rPr>
        <w:br/>
        <w:t>(1) O zasnivanju i prestanku radnog odnosa odlučuje ravnatelj uz prethodnu suglasnost školskog odbora, a u slučaju iz članka 107. stavka 10. podstavka 1. i 5. ovog Zakona odlučuje ravnatelj.</w:t>
      </w:r>
      <w:r w:rsidRPr="003C2F57">
        <w:rPr>
          <w:rFonts w:ascii="Times New Roman" w:eastAsia="Times New Roman" w:hAnsi="Times New Roman" w:cs="Times New Roman"/>
          <w:color w:val="000000"/>
          <w:sz w:val="27"/>
          <w:szCs w:val="27"/>
          <w:lang w:eastAsia="hr-HR"/>
        </w:rPr>
        <w:br/>
        <w:t>(2) Ako se školski odbor ne očituje u roku od 10 dana od dana dostave zahtjeva za suglasnošću iz stavka 1. ovog članka, smatra se da je suglasnost dana.</w:t>
      </w:r>
      <w:r w:rsidRPr="003C2F57">
        <w:rPr>
          <w:rFonts w:ascii="Times New Roman" w:eastAsia="Times New Roman" w:hAnsi="Times New Roman" w:cs="Times New Roman"/>
          <w:color w:val="000000"/>
          <w:sz w:val="27"/>
          <w:szCs w:val="27"/>
          <w:lang w:eastAsia="hr-HR"/>
        </w:rPr>
        <w:br/>
        <w:t>(3) Ako prosvjetni inspektor utvrdi da ravnatelj sklapa ili otkazuje ugovore o radu protivno odredbama ovog Zakona, poduzet će mjere iz svoje nadležnosti u skladu s posebnim zakonom.</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XII. STRUČNO OSPOSOBLJAVANJE, USAVRŠAVANJE, NAPREDOVANJE I IZDAVANJE LICENCIJA</w:t>
      </w:r>
      <w:r w:rsidRPr="003C2F57">
        <w:rPr>
          <w:rFonts w:ascii="Times New Roman" w:eastAsia="Times New Roman" w:hAnsi="Times New Roman" w:cs="Times New Roman"/>
          <w:color w:val="000000"/>
          <w:sz w:val="27"/>
          <w:szCs w:val="27"/>
          <w:lang w:eastAsia="hr-HR"/>
        </w:rPr>
        <w:br/>
        <w:t>Članak 115.</w:t>
      </w:r>
      <w:r w:rsidRPr="003C2F57">
        <w:rPr>
          <w:rFonts w:ascii="Times New Roman" w:eastAsia="Times New Roman" w:hAnsi="Times New Roman" w:cs="Times New Roman"/>
          <w:color w:val="000000"/>
          <w:sz w:val="27"/>
          <w:szCs w:val="27"/>
          <w:lang w:eastAsia="hr-HR"/>
        </w:rPr>
        <w:br/>
        <w:t>(1) Učitelji, nastavnici, stručni suradnici i ravnatelji školske ustanove imaju pravo i obvezu trajno se stručno osposobljavati i usavršavati kroz programe koje je odobrilo Ministarstvo.</w:t>
      </w:r>
      <w:r w:rsidRPr="003C2F57">
        <w:rPr>
          <w:rFonts w:ascii="Times New Roman" w:eastAsia="Times New Roman" w:hAnsi="Times New Roman" w:cs="Times New Roman"/>
          <w:color w:val="000000"/>
          <w:sz w:val="27"/>
          <w:szCs w:val="27"/>
          <w:lang w:eastAsia="hr-HR"/>
        </w:rPr>
        <w:b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r w:rsidRPr="003C2F57">
        <w:rPr>
          <w:rFonts w:ascii="Times New Roman" w:eastAsia="Times New Roman" w:hAnsi="Times New Roman" w:cs="Times New Roman"/>
          <w:color w:val="000000"/>
          <w:sz w:val="27"/>
          <w:szCs w:val="27"/>
          <w:lang w:eastAsia="hr-HR"/>
        </w:rPr>
        <w:br/>
        <w:t>(3) Programe stručnog osposobljavanja i usavršavanja iz stavka 1. ovog članka organiziraju i provode ustanove nadležne za stručno usavršavanje.</w:t>
      </w:r>
      <w:r w:rsidRPr="003C2F57">
        <w:rPr>
          <w:rFonts w:ascii="Times New Roman" w:eastAsia="Times New Roman" w:hAnsi="Times New Roman" w:cs="Times New Roman"/>
          <w:color w:val="000000"/>
          <w:sz w:val="27"/>
          <w:szCs w:val="27"/>
          <w:lang w:eastAsia="hr-HR"/>
        </w:rPr>
        <w:br/>
        <w:t>(4) Uz ustanove iz stavka 3. ovog članka programe iz stavka 1. ovog članka mogu provoditi i visoka učilišta te subjekti iz civilnog sektora.</w:t>
      </w:r>
      <w:r w:rsidRPr="003C2F57">
        <w:rPr>
          <w:rFonts w:ascii="Times New Roman" w:eastAsia="Times New Roman" w:hAnsi="Times New Roman" w:cs="Times New Roman"/>
          <w:color w:val="000000"/>
          <w:sz w:val="27"/>
          <w:szCs w:val="27"/>
          <w:lang w:eastAsia="hr-HR"/>
        </w:rPr>
        <w:br/>
        <w:t>(5) Ustanove iz stavka 3. i 4. ovog članka programe stručnog osposobljavanja i usavršavanja mogu izvoditi i u školskim ustanovama.</w:t>
      </w:r>
      <w:r w:rsidRPr="003C2F57">
        <w:rPr>
          <w:rFonts w:ascii="Times New Roman" w:eastAsia="Times New Roman" w:hAnsi="Times New Roman" w:cs="Times New Roman"/>
          <w:color w:val="000000"/>
          <w:sz w:val="27"/>
          <w:szCs w:val="27"/>
          <w:lang w:eastAsia="hr-HR"/>
        </w:rPr>
        <w:br/>
        <w:t>(6) Program stručnog osposobljavanja i usavršavanja treba sadržavati temu, namjenu, ciljeve programa iskazane kompetencijama, metode poučavanja, organizaciju, način vrednovanja i oblik certificiranja, broj polaznika, vrijeme trajanja programa i troškovnik.</w:t>
      </w:r>
      <w:r w:rsidRPr="003C2F57">
        <w:rPr>
          <w:rFonts w:ascii="Times New Roman" w:eastAsia="Times New Roman" w:hAnsi="Times New Roman" w:cs="Times New Roman"/>
          <w:color w:val="000000"/>
          <w:sz w:val="27"/>
          <w:szCs w:val="27"/>
          <w:lang w:eastAsia="hr-HR"/>
        </w:rPr>
        <w:br/>
        <w:t>(7) Način i postupak stručnog osposobljavanja i usavršavanja učitelja, nastavnika, stručnih suradnika i ravnatelja propisuje ministar.</w:t>
      </w:r>
      <w:r w:rsidRPr="003C2F57">
        <w:rPr>
          <w:rFonts w:ascii="Times New Roman" w:eastAsia="Times New Roman" w:hAnsi="Times New Roman" w:cs="Times New Roman"/>
          <w:color w:val="000000"/>
          <w:sz w:val="27"/>
          <w:szCs w:val="27"/>
          <w:lang w:eastAsia="hr-HR"/>
        </w:rPr>
        <w:br/>
        <w:t>Članak 116.</w:t>
      </w:r>
      <w:r w:rsidRPr="003C2F57">
        <w:rPr>
          <w:rFonts w:ascii="Times New Roman" w:eastAsia="Times New Roman" w:hAnsi="Times New Roman" w:cs="Times New Roman"/>
          <w:color w:val="000000"/>
          <w:sz w:val="27"/>
          <w:szCs w:val="27"/>
          <w:lang w:eastAsia="hr-HR"/>
        </w:rPr>
        <w:br/>
        <w:t>(1) Učitelji, nastavnici, stručni suradnici i ravnatelji mogu napredovati u struci, odnosno zanimanju u najmanje tri razine i stjecati odgovarajuća zvanja.</w:t>
      </w:r>
      <w:r w:rsidRPr="003C2F57">
        <w:rPr>
          <w:rFonts w:ascii="Times New Roman" w:eastAsia="Times New Roman" w:hAnsi="Times New Roman" w:cs="Times New Roman"/>
          <w:color w:val="000000"/>
          <w:sz w:val="27"/>
          <w:szCs w:val="27"/>
          <w:lang w:eastAsia="hr-HR"/>
        </w:rPr>
        <w:br/>
        <w:t>(2) Učitelji, nastavnici, stručni suradnici i ravnatelji mogu biti nagrađeni za izvanredna postignuća u odgojno-obrazovnoj djelatnosti.</w:t>
      </w:r>
      <w:r w:rsidRPr="003C2F57">
        <w:rPr>
          <w:rFonts w:ascii="Times New Roman" w:eastAsia="Times New Roman" w:hAnsi="Times New Roman" w:cs="Times New Roman"/>
          <w:color w:val="000000"/>
          <w:sz w:val="27"/>
          <w:szCs w:val="27"/>
          <w:lang w:eastAsia="hr-HR"/>
        </w:rPr>
        <w:br/>
        <w:t>(3) Razine, odgovarajuća zvanja, uvjete i način napredovanja i nagrađivanja, propisuje ministar.</w:t>
      </w:r>
      <w:r w:rsidRPr="003C2F57">
        <w:rPr>
          <w:rFonts w:ascii="Times New Roman" w:eastAsia="Times New Roman" w:hAnsi="Times New Roman" w:cs="Times New Roman"/>
          <w:color w:val="000000"/>
          <w:sz w:val="27"/>
          <w:szCs w:val="27"/>
          <w:lang w:eastAsia="hr-HR"/>
        </w:rPr>
        <w:br/>
        <w:t>Članak 117.</w:t>
      </w:r>
      <w:r w:rsidRPr="003C2F57">
        <w:rPr>
          <w:rFonts w:ascii="Times New Roman" w:eastAsia="Times New Roman" w:hAnsi="Times New Roman" w:cs="Times New Roman"/>
          <w:color w:val="000000"/>
          <w:sz w:val="27"/>
          <w:szCs w:val="27"/>
          <w:lang w:eastAsia="hr-HR"/>
        </w:rPr>
        <w:br/>
        <w:t>(1) Licencija za rad u školskoj ustanovi je javna isprava kojom se dokazuju potrebne razine općih i stručnih kompetencija učitelja, nastavnika, stručnih suradnika i ravnatelja.</w:t>
      </w:r>
      <w:r w:rsidRPr="003C2F57">
        <w:rPr>
          <w:rFonts w:ascii="Times New Roman" w:eastAsia="Times New Roman" w:hAnsi="Times New Roman" w:cs="Times New Roman"/>
          <w:color w:val="000000"/>
          <w:sz w:val="27"/>
          <w:szCs w:val="27"/>
          <w:lang w:eastAsia="hr-HR"/>
        </w:rPr>
        <w:br/>
        <w:t>(2) Prvom licencijom za rad učitelja, nastavnika i stručnih suradnika smatra se isprava o položenom stručnom ispitu.</w:t>
      </w:r>
      <w:r w:rsidRPr="003C2F57">
        <w:rPr>
          <w:rFonts w:ascii="Times New Roman" w:eastAsia="Times New Roman" w:hAnsi="Times New Roman" w:cs="Times New Roman"/>
          <w:color w:val="000000"/>
          <w:sz w:val="27"/>
          <w:szCs w:val="27"/>
          <w:lang w:eastAsia="hr-HR"/>
        </w:rPr>
        <w:br/>
        <w:t>(3) Učitelji, nastavnici i stručni suradnici imaju pravo i dužnost licenciju obnavljati svakih pet godina.</w:t>
      </w:r>
      <w:r w:rsidRPr="003C2F57">
        <w:rPr>
          <w:rFonts w:ascii="Times New Roman" w:eastAsia="Times New Roman" w:hAnsi="Times New Roman" w:cs="Times New Roman"/>
          <w:color w:val="000000"/>
          <w:sz w:val="27"/>
          <w:szCs w:val="27"/>
          <w:lang w:eastAsia="hr-HR"/>
        </w:rPr>
        <w:br/>
        <w:t>(4) Postupak licenciranja provodi Nacionalni centar za vanjsko vrednovanje obrazovanja.</w:t>
      </w:r>
      <w:r w:rsidRPr="003C2F57">
        <w:rPr>
          <w:rFonts w:ascii="Times New Roman" w:eastAsia="Times New Roman" w:hAnsi="Times New Roman" w:cs="Times New Roman"/>
          <w:color w:val="000000"/>
          <w:sz w:val="27"/>
          <w:szCs w:val="27"/>
          <w:lang w:eastAsia="hr-HR"/>
        </w:rPr>
        <w:br/>
        <w:t>(5) Program, postupak i način stjecanja, izdavanja i obnavljanja licencije za rad učitelja, nastavnika, stručnih suradnika i ravnatelja te prava i dužnosti koje proizlaze iz stavka 1. ovog članka, propisuje ministar.</w:t>
      </w:r>
      <w:r w:rsidRPr="003C2F57">
        <w:rPr>
          <w:rFonts w:ascii="Times New Roman" w:eastAsia="Times New Roman" w:hAnsi="Times New Roman" w:cs="Times New Roman"/>
          <w:color w:val="000000"/>
          <w:sz w:val="27"/>
          <w:szCs w:val="27"/>
          <w:lang w:eastAsia="hr-HR"/>
        </w:rPr>
        <w:br/>
        <w:t>XIII. UPRAVLJANJE ŠKOLSKOM USTANOVOM</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Članak 118.</w:t>
      </w:r>
      <w:r w:rsidRPr="003C2F57">
        <w:rPr>
          <w:rFonts w:ascii="Times New Roman" w:eastAsia="Times New Roman" w:hAnsi="Times New Roman" w:cs="Times New Roman"/>
          <w:color w:val="000000"/>
          <w:sz w:val="27"/>
          <w:szCs w:val="27"/>
          <w:lang w:eastAsia="hr-HR"/>
        </w:rPr>
        <w:br/>
        <w:t>(1) Školom upravlja školski odbor, a učeničkim domom domski odbor (u daljnjem tekstu: školski odbor).</w:t>
      </w:r>
      <w:r w:rsidRPr="003C2F57">
        <w:rPr>
          <w:rFonts w:ascii="Times New Roman" w:eastAsia="Times New Roman" w:hAnsi="Times New Roman" w:cs="Times New Roman"/>
          <w:color w:val="000000"/>
          <w:sz w:val="27"/>
          <w:szCs w:val="27"/>
          <w:lang w:eastAsia="hr-HR"/>
        </w:rPr>
        <w:br/>
        <w:t>(2) Školski odbor:</w:t>
      </w:r>
      <w:r w:rsidRPr="003C2F57">
        <w:rPr>
          <w:rFonts w:ascii="Times New Roman" w:eastAsia="Times New Roman" w:hAnsi="Times New Roman" w:cs="Times New Roman"/>
          <w:color w:val="000000"/>
          <w:sz w:val="27"/>
          <w:szCs w:val="27"/>
          <w:lang w:eastAsia="hr-HR"/>
        </w:rPr>
        <w:br/>
        <w:t>– imenuje i razrješuje ravnatelja,</w:t>
      </w:r>
      <w:r w:rsidRPr="003C2F57">
        <w:rPr>
          <w:rFonts w:ascii="Times New Roman" w:eastAsia="Times New Roman" w:hAnsi="Times New Roman" w:cs="Times New Roman"/>
          <w:color w:val="000000"/>
          <w:sz w:val="27"/>
          <w:szCs w:val="27"/>
          <w:lang w:eastAsia="hr-HR"/>
        </w:rPr>
        <w:br/>
        <w:t>– daje prethodnu suglasnost u vezi sa zasnivanjem radnog odnosa u školskoj ustanovi,</w:t>
      </w:r>
      <w:r w:rsidRPr="003C2F57">
        <w:rPr>
          <w:rFonts w:ascii="Times New Roman" w:eastAsia="Times New Roman" w:hAnsi="Times New Roman" w:cs="Times New Roman"/>
          <w:color w:val="000000"/>
          <w:sz w:val="27"/>
          <w:szCs w:val="27"/>
          <w:lang w:eastAsia="hr-HR"/>
        </w:rPr>
        <w:br/>
        <w:t>– donosi statut i druge opće akte na prijedlog ravnatelja,</w:t>
      </w:r>
      <w:r w:rsidRPr="003C2F57">
        <w:rPr>
          <w:rFonts w:ascii="Times New Roman" w:eastAsia="Times New Roman" w:hAnsi="Times New Roman" w:cs="Times New Roman"/>
          <w:color w:val="000000"/>
          <w:sz w:val="27"/>
          <w:szCs w:val="27"/>
          <w:lang w:eastAsia="hr-HR"/>
        </w:rPr>
        <w:br/>
        <w:t>– donosi školski kurikulum na prijedlog učiteljskog, odnosno nastavničkog, odnosno odgajateljskog vijeća i ravnatelja,</w:t>
      </w:r>
      <w:r w:rsidRPr="003C2F57">
        <w:rPr>
          <w:rFonts w:ascii="Times New Roman" w:eastAsia="Times New Roman" w:hAnsi="Times New Roman" w:cs="Times New Roman"/>
          <w:color w:val="000000"/>
          <w:sz w:val="27"/>
          <w:szCs w:val="27"/>
          <w:lang w:eastAsia="hr-HR"/>
        </w:rPr>
        <w:br/>
        <w:t>– donosi godišnji plan i program rada na prijedlog ravnatelja i nadzire njegovo izvršavanje,</w:t>
      </w:r>
      <w:r w:rsidRPr="003C2F57">
        <w:rPr>
          <w:rFonts w:ascii="Times New Roman" w:eastAsia="Times New Roman" w:hAnsi="Times New Roman" w:cs="Times New Roman"/>
          <w:color w:val="000000"/>
          <w:sz w:val="27"/>
          <w:szCs w:val="27"/>
          <w:lang w:eastAsia="hr-HR"/>
        </w:rPr>
        <w:br/>
        <w:t>– donosi financijski plan, polugodišnji i godišnji obračun na prijedlog ravnatelja,</w:t>
      </w:r>
      <w:r w:rsidRPr="003C2F57">
        <w:rPr>
          <w:rFonts w:ascii="Times New Roman" w:eastAsia="Times New Roman" w:hAnsi="Times New Roman" w:cs="Times New Roman"/>
          <w:color w:val="000000"/>
          <w:sz w:val="27"/>
          <w:szCs w:val="27"/>
          <w:lang w:eastAsia="hr-HR"/>
        </w:rPr>
        <w:br/>
        <w:t>– odlučuje o zahtjevima radnika za zaštitu prava iz radnog odnosa,</w:t>
      </w:r>
      <w:r w:rsidRPr="003C2F57">
        <w:rPr>
          <w:rFonts w:ascii="Times New Roman" w:eastAsia="Times New Roman" w:hAnsi="Times New Roman" w:cs="Times New Roman"/>
          <w:color w:val="000000"/>
          <w:sz w:val="27"/>
          <w:szCs w:val="27"/>
          <w:lang w:eastAsia="hr-HR"/>
        </w:rPr>
        <w:br/>
        <w:t>– predlaže osnivaču promjenu djelatnosti i donošenje drugih odluka vezanih uz osnivačka prava,</w:t>
      </w:r>
      <w:r w:rsidRPr="003C2F57">
        <w:rPr>
          <w:rFonts w:ascii="Times New Roman" w:eastAsia="Times New Roman" w:hAnsi="Times New Roman" w:cs="Times New Roman"/>
          <w:color w:val="000000"/>
          <w:sz w:val="27"/>
          <w:szCs w:val="27"/>
          <w:lang w:eastAsia="hr-HR"/>
        </w:rPr>
        <w:br/>
        <w:t>– daje osnivaču i ravnatelju prijedloge i mišljenja o pitanjima važnim za rad i sigurnost u školskoj ustanovi te donosi odluke i obavlja druge poslove utvrđene zakonom, aktom o osnivanju i statutom.</w:t>
      </w:r>
      <w:r w:rsidRPr="003C2F57">
        <w:rPr>
          <w:rFonts w:ascii="Times New Roman" w:eastAsia="Times New Roman" w:hAnsi="Times New Roman" w:cs="Times New Roman"/>
          <w:color w:val="000000"/>
          <w:sz w:val="27"/>
          <w:szCs w:val="27"/>
          <w:lang w:eastAsia="hr-HR"/>
        </w:rPr>
        <w:br/>
        <w:t>Članak 119.</w:t>
      </w:r>
      <w:r w:rsidRPr="003C2F57">
        <w:rPr>
          <w:rFonts w:ascii="Times New Roman" w:eastAsia="Times New Roman" w:hAnsi="Times New Roman" w:cs="Times New Roman"/>
          <w:color w:val="000000"/>
          <w:sz w:val="27"/>
          <w:szCs w:val="27"/>
          <w:lang w:eastAsia="hr-HR"/>
        </w:rPr>
        <w:br/>
        <w:t>(1) Školski odbor ima devet članova, od kojih jednog člana bira i razrješuje radničko vijeće, a ako radničko vijeće nije utemeljeno, imenuju ga i opozivaju radnici neposrednim i tajnim glasovanjem, na način propisan Zakonom o radu za izbor radničkog vijeća koje ima samo jednog člana, a ostalih osam članova imenuje i razrješuje osnivač, i to:</w:t>
      </w:r>
      <w:r w:rsidRPr="003C2F57">
        <w:rPr>
          <w:rFonts w:ascii="Times New Roman" w:eastAsia="Times New Roman" w:hAnsi="Times New Roman" w:cs="Times New Roman"/>
          <w:color w:val="000000"/>
          <w:sz w:val="27"/>
          <w:szCs w:val="27"/>
          <w:lang w:eastAsia="hr-HR"/>
        </w:rPr>
        <w:br/>
        <w:t>– dva člana iz reda učitelja, nastavnika i stručnih suradnika na prijedlog učiteljskog, odnosno nastavničkog, odnosno odgajateljskog vijeća,</w:t>
      </w:r>
      <w:r w:rsidRPr="003C2F57">
        <w:rPr>
          <w:rFonts w:ascii="Times New Roman" w:eastAsia="Times New Roman" w:hAnsi="Times New Roman" w:cs="Times New Roman"/>
          <w:color w:val="000000"/>
          <w:sz w:val="27"/>
          <w:szCs w:val="27"/>
          <w:lang w:eastAsia="hr-HR"/>
        </w:rPr>
        <w:br/>
        <w:t>– jednog člana iz reda roditelja koji nije radnik škole na prijedlog vijeća roditelja,</w:t>
      </w:r>
      <w:r w:rsidRPr="003C2F57">
        <w:rPr>
          <w:rFonts w:ascii="Times New Roman" w:eastAsia="Times New Roman" w:hAnsi="Times New Roman" w:cs="Times New Roman"/>
          <w:color w:val="000000"/>
          <w:sz w:val="27"/>
          <w:szCs w:val="27"/>
          <w:lang w:eastAsia="hr-HR"/>
        </w:rPr>
        <w:br/>
        <w:t>– dva člana na prijedlog ureda državne uprave, a za škole kojima je osnivač Grad Zagreb, dva člana na prijedlog Središnjeg državnog ureda za upravu,</w:t>
      </w:r>
      <w:r w:rsidRPr="003C2F57">
        <w:rPr>
          <w:rFonts w:ascii="Times New Roman" w:eastAsia="Times New Roman" w:hAnsi="Times New Roman" w:cs="Times New Roman"/>
          <w:color w:val="000000"/>
          <w:sz w:val="27"/>
          <w:szCs w:val="27"/>
          <w:lang w:eastAsia="hr-HR"/>
        </w:rPr>
        <w:br/>
        <w:t>– tri člana samostalno.</w:t>
      </w:r>
      <w:r w:rsidRPr="003C2F57">
        <w:rPr>
          <w:rFonts w:ascii="Times New Roman" w:eastAsia="Times New Roman" w:hAnsi="Times New Roman" w:cs="Times New Roman"/>
          <w:color w:val="000000"/>
          <w:sz w:val="27"/>
          <w:szCs w:val="27"/>
          <w:lang w:eastAsia="hr-HR"/>
        </w:rPr>
        <w:b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r w:rsidRPr="003C2F57">
        <w:rPr>
          <w:rFonts w:ascii="Times New Roman" w:eastAsia="Times New Roman" w:hAnsi="Times New Roman" w:cs="Times New Roman"/>
          <w:color w:val="000000"/>
          <w:sz w:val="27"/>
          <w:szCs w:val="27"/>
          <w:lang w:eastAsia="hr-HR"/>
        </w:rPr>
        <w:br/>
        <w:t>(3) Član školskog odbora ne može biti osoba koja je pravomoćno osuđena, odnosno protiv koje je pokrenut kazneni postupak za neko od kaznenih djela iz članka 106. stavka 1. ovog Zakona.</w:t>
      </w:r>
      <w:r w:rsidRPr="003C2F57">
        <w:rPr>
          <w:rFonts w:ascii="Times New Roman" w:eastAsia="Times New Roman" w:hAnsi="Times New Roman" w:cs="Times New Roman"/>
          <w:color w:val="000000"/>
          <w:sz w:val="27"/>
          <w:szCs w:val="27"/>
          <w:lang w:eastAsia="hr-HR"/>
        </w:rPr>
        <w:br/>
        <w:t>(4) Član školskog odbora kojeg imenuje osnivač samostalno u pravilu treba imati završen najmanje preddiplomski sveučilišni studij ili stručni studij na kojem se stječe najmanje 180 ECTS bodova i ne može biti radnik školske ustanove u školski odbor koje se imenuje.</w:t>
      </w:r>
      <w:r w:rsidRPr="003C2F57">
        <w:rPr>
          <w:rFonts w:ascii="Times New Roman" w:eastAsia="Times New Roman" w:hAnsi="Times New Roman" w:cs="Times New Roman"/>
          <w:color w:val="000000"/>
          <w:sz w:val="27"/>
          <w:szCs w:val="27"/>
          <w:lang w:eastAsia="hr-HR"/>
        </w:rPr>
        <w:br/>
        <w:t xml:space="preserve">(5) Član školskog odbora kojeg imenuje osnivač na prijedlog ureda državne uprave, odnosno tijela iz stavka 1. ovog članka, mora imati završen najmanje preddiplomski sveučilišni studij ili stručni studij na kojem se stječe najmanje 180 </w:t>
      </w:r>
      <w:r w:rsidRPr="003C2F57">
        <w:rPr>
          <w:rFonts w:ascii="Times New Roman" w:eastAsia="Times New Roman" w:hAnsi="Times New Roman" w:cs="Times New Roman"/>
          <w:color w:val="000000"/>
          <w:sz w:val="27"/>
          <w:szCs w:val="27"/>
          <w:lang w:eastAsia="hr-HR"/>
        </w:rPr>
        <w:lastRenderedPageBreak/>
        <w:t>ECTS bodova i ne može biti radnik školske ustanove u školski odbor koje se imenuje.</w:t>
      </w:r>
      <w:r w:rsidRPr="003C2F57">
        <w:rPr>
          <w:rFonts w:ascii="Times New Roman" w:eastAsia="Times New Roman" w:hAnsi="Times New Roman" w:cs="Times New Roman"/>
          <w:color w:val="000000"/>
          <w:sz w:val="27"/>
          <w:szCs w:val="27"/>
          <w:lang w:eastAsia="hr-HR"/>
        </w:rPr>
        <w:br/>
        <w:t>(6) Članovi školskog odbora imenuju se na vrijeme od četiri godine i mogu biti ponovno imenovani, a mandat članova teče od dana konstituiranja školskog odbora.</w:t>
      </w:r>
      <w:r w:rsidRPr="003C2F57">
        <w:rPr>
          <w:rFonts w:ascii="Times New Roman" w:eastAsia="Times New Roman" w:hAnsi="Times New Roman" w:cs="Times New Roman"/>
          <w:color w:val="000000"/>
          <w:sz w:val="27"/>
          <w:szCs w:val="27"/>
          <w:lang w:eastAsia="hr-HR"/>
        </w:rPr>
        <w:br/>
        <w:t>(7) Mandat članu školskog odbora iz reda roditelja prestaje najkasnije u roku od 60 dana od dana kada je prestalo školovanje učenika u školi.</w:t>
      </w:r>
      <w:r w:rsidRPr="003C2F57">
        <w:rPr>
          <w:rFonts w:ascii="Times New Roman" w:eastAsia="Times New Roman" w:hAnsi="Times New Roman" w:cs="Times New Roman"/>
          <w:color w:val="000000"/>
          <w:sz w:val="27"/>
          <w:szCs w:val="27"/>
          <w:lang w:eastAsia="hr-HR"/>
        </w:rPr>
        <w:br/>
        <w:t>(8) Svaki član školskog odbora može biti izabran za predsjednika, a do izbora predsjednika sjednicu vodi najstariji član školskog odbora.</w:t>
      </w:r>
      <w:r w:rsidRPr="003C2F57">
        <w:rPr>
          <w:rFonts w:ascii="Times New Roman" w:eastAsia="Times New Roman" w:hAnsi="Times New Roman" w:cs="Times New Roman"/>
          <w:color w:val="000000"/>
          <w:sz w:val="27"/>
          <w:szCs w:val="27"/>
          <w:lang w:eastAsia="hr-HR"/>
        </w:rPr>
        <w:br/>
        <w:t>(9) Odluke školskog odbora pravovaljane su ako za njih glasuje većina od ukupnog broja članova.</w:t>
      </w:r>
      <w:r w:rsidRPr="003C2F57">
        <w:rPr>
          <w:rFonts w:ascii="Times New Roman" w:eastAsia="Times New Roman" w:hAnsi="Times New Roman" w:cs="Times New Roman"/>
          <w:color w:val="000000"/>
          <w:sz w:val="27"/>
          <w:szCs w:val="27"/>
          <w:lang w:eastAsia="hr-HR"/>
        </w:rPr>
        <w:br/>
        <w:t>Članak 120.</w:t>
      </w:r>
      <w:r w:rsidRPr="003C2F57">
        <w:rPr>
          <w:rFonts w:ascii="Times New Roman" w:eastAsia="Times New Roman" w:hAnsi="Times New Roman" w:cs="Times New Roman"/>
          <w:color w:val="000000"/>
          <w:sz w:val="27"/>
          <w:szCs w:val="27"/>
          <w:lang w:eastAsia="hr-HR"/>
        </w:rPr>
        <w:br/>
        <w:t>(1) Školski odbor se može konstituirati ako je imenovana većina članova školskog odbora.</w:t>
      </w:r>
      <w:r w:rsidRPr="003C2F57">
        <w:rPr>
          <w:rFonts w:ascii="Times New Roman" w:eastAsia="Times New Roman" w:hAnsi="Times New Roman" w:cs="Times New Roman"/>
          <w:color w:val="000000"/>
          <w:sz w:val="27"/>
          <w:szCs w:val="27"/>
          <w:lang w:eastAsia="hr-HR"/>
        </w:rPr>
        <w:br/>
        <w:t>(2) Konstituirajuću sjednicu školskog odbora saziva ravnatelj najkasnije u roku od 15 dana nakon što je imenovana većina članova školskog odbora.</w:t>
      </w:r>
      <w:r w:rsidRPr="003C2F57">
        <w:rPr>
          <w:rFonts w:ascii="Times New Roman" w:eastAsia="Times New Roman" w:hAnsi="Times New Roman" w:cs="Times New Roman"/>
          <w:color w:val="000000"/>
          <w:sz w:val="27"/>
          <w:szCs w:val="27"/>
          <w:lang w:eastAsia="hr-HR"/>
        </w:rPr>
        <w:br/>
        <w:t>(3) Način predlaganja članova školskog odbora iz članka 119. stavka 1. podstavka 1., 2. i 3. ovog Zakona, uvjeti i razlozi za razrješenje članova školskog odbora, odnosno raspuštanje školskog odbora te način rada školskog odbora pobliže se uređuje statutom.</w:t>
      </w:r>
      <w:r w:rsidRPr="003C2F57">
        <w:rPr>
          <w:rFonts w:ascii="Times New Roman" w:eastAsia="Times New Roman" w:hAnsi="Times New Roman" w:cs="Times New Roman"/>
          <w:color w:val="000000"/>
          <w:sz w:val="27"/>
          <w:szCs w:val="27"/>
          <w:lang w:eastAsia="hr-HR"/>
        </w:rPr>
        <w:br/>
        <w:t>Članak 121.</w:t>
      </w:r>
      <w:r w:rsidRPr="003C2F57">
        <w:rPr>
          <w:rFonts w:ascii="Times New Roman" w:eastAsia="Times New Roman" w:hAnsi="Times New Roman" w:cs="Times New Roman"/>
          <w:color w:val="000000"/>
          <w:sz w:val="27"/>
          <w:szCs w:val="27"/>
          <w:lang w:eastAsia="hr-HR"/>
        </w:rPr>
        <w:b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r w:rsidRPr="003C2F57">
        <w:rPr>
          <w:rFonts w:ascii="Times New Roman" w:eastAsia="Times New Roman" w:hAnsi="Times New Roman" w:cs="Times New Roman"/>
          <w:color w:val="000000"/>
          <w:sz w:val="27"/>
          <w:szCs w:val="27"/>
          <w:lang w:eastAsia="hr-HR"/>
        </w:rPr>
        <w:br/>
        <w:t>(2) Član školskog odbora može biti razriješen, a školski odbor raspušten prije isteka mandata i u drugim slučajevima utvrđenim statutom školske ustanove.</w:t>
      </w:r>
      <w:r w:rsidRPr="003C2F57">
        <w:rPr>
          <w:rFonts w:ascii="Times New Roman" w:eastAsia="Times New Roman" w:hAnsi="Times New Roman" w:cs="Times New Roman"/>
          <w:color w:val="000000"/>
          <w:sz w:val="27"/>
          <w:szCs w:val="27"/>
          <w:lang w:eastAsia="hr-HR"/>
        </w:rPr>
        <w:br/>
        <w:t>(3) Odluku o raspuštanju školskog odbora donosi ured državne uprave odnosno Gradski ured, a za škole kojima je osnivač Grad Zagreb Središnji državni ured za upravu.</w:t>
      </w:r>
      <w:r w:rsidRPr="003C2F57">
        <w:rPr>
          <w:rFonts w:ascii="Times New Roman" w:eastAsia="Times New Roman" w:hAnsi="Times New Roman" w:cs="Times New Roman"/>
          <w:color w:val="000000"/>
          <w:sz w:val="27"/>
          <w:szCs w:val="27"/>
          <w:lang w:eastAsia="hr-HR"/>
        </w:rPr>
        <w:br/>
        <w:t>(4) Odlukom o raspuštanju školskog odbora imenuje se povjerenstvo koje privremeno zamjenjuje školski odbor.</w:t>
      </w:r>
      <w:r w:rsidRPr="003C2F57">
        <w:rPr>
          <w:rFonts w:ascii="Times New Roman" w:eastAsia="Times New Roman" w:hAnsi="Times New Roman" w:cs="Times New Roman"/>
          <w:color w:val="000000"/>
          <w:sz w:val="27"/>
          <w:szCs w:val="27"/>
          <w:lang w:eastAsia="hr-HR"/>
        </w:rPr>
        <w:br/>
        <w:t>(5) Povjerenstvo ima tri člana od kojih je jedan predsjednik, a najmanje jedan član povjerenstva mora biti iz reda učiteljskog, odnosno nastavničkog, odnosno odgajateljskog vijeća.</w:t>
      </w:r>
      <w:r w:rsidRPr="003C2F57">
        <w:rPr>
          <w:rFonts w:ascii="Times New Roman" w:eastAsia="Times New Roman" w:hAnsi="Times New Roman" w:cs="Times New Roman"/>
          <w:color w:val="000000"/>
          <w:sz w:val="27"/>
          <w:szCs w:val="27"/>
          <w:lang w:eastAsia="hr-HR"/>
        </w:rPr>
        <w:br/>
        <w:t>(6) Povjerenstvo iz stavka 4. ovog članka upravlja školskom ustanovom do konstituiranja školskog odbora i ima ovlasti školskog odbora osim ovlasti odlučivanja o stjecanju opterećivanju ili otuđivanju nekretnina.</w:t>
      </w:r>
      <w:r w:rsidRPr="003C2F57">
        <w:rPr>
          <w:rFonts w:ascii="Times New Roman" w:eastAsia="Times New Roman" w:hAnsi="Times New Roman" w:cs="Times New Roman"/>
          <w:color w:val="000000"/>
          <w:sz w:val="27"/>
          <w:szCs w:val="27"/>
          <w:lang w:eastAsia="hr-HR"/>
        </w:rPr>
        <w:br/>
        <w:t>(7) Ured iz stavka 3. ovog članka imenuje povjerenstvo iz stavka 4. ovog članka i u slučaju kada se školski odbor ne može konstituirati.</w:t>
      </w:r>
      <w:r w:rsidRPr="003C2F57">
        <w:rPr>
          <w:rFonts w:ascii="Times New Roman" w:eastAsia="Times New Roman" w:hAnsi="Times New Roman" w:cs="Times New Roman"/>
          <w:color w:val="000000"/>
          <w:sz w:val="27"/>
          <w:szCs w:val="27"/>
          <w:lang w:eastAsia="hr-HR"/>
        </w:rPr>
        <w:br/>
        <w:t>(8) Odlukom o imenovanju povjerenstva određuje se predsjednik koji saziva i vodi povjerenstvo.</w:t>
      </w:r>
      <w:r w:rsidRPr="003C2F57">
        <w:rPr>
          <w:rFonts w:ascii="Times New Roman" w:eastAsia="Times New Roman" w:hAnsi="Times New Roman" w:cs="Times New Roman"/>
          <w:color w:val="000000"/>
          <w:sz w:val="27"/>
          <w:szCs w:val="27"/>
          <w:lang w:eastAsia="hr-HR"/>
        </w:rPr>
        <w:br/>
        <w:t>(9) Povjerenstvo je odmah po imenovanju dužno pokrenuti postupak imenovanja članova školskog odbora.</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(10) Ako školski odbor ne bude imenovan najkasnije u roku od 60 dana od dana imenovanja povjerenstva, ured iz stavka 3. ovog članka dužan je, u roku od daljnjih 5 dana, o razlozima neimenovanja članova školskog odbora izvijestiti Ministarstvo.</w:t>
      </w:r>
      <w:r w:rsidRPr="003C2F57">
        <w:rPr>
          <w:rFonts w:ascii="Times New Roman" w:eastAsia="Times New Roman" w:hAnsi="Times New Roman" w:cs="Times New Roman"/>
          <w:color w:val="000000"/>
          <w:sz w:val="27"/>
          <w:szCs w:val="27"/>
          <w:lang w:eastAsia="hr-HR"/>
        </w:rPr>
        <w:br/>
        <w:t>(11) U slučaju iz stavka 10. ovog članka, članove školskog odbora osim člana kojeg imenuje radničko vijeće, imenovat će Ministarstvo.</w:t>
      </w:r>
      <w:r w:rsidRPr="003C2F57">
        <w:rPr>
          <w:rFonts w:ascii="Times New Roman" w:eastAsia="Times New Roman" w:hAnsi="Times New Roman" w:cs="Times New Roman"/>
          <w:color w:val="000000"/>
          <w:sz w:val="27"/>
          <w:szCs w:val="27"/>
          <w:lang w:eastAsia="hr-HR"/>
        </w:rPr>
        <w:br/>
        <w:t>(12) Ako osnivač razriješi člana školskog odbora, imenovat će novog člana sukladno ovom Zakonu, a mandat novom članu traje do isteka mandata razriješenog člana.</w:t>
      </w:r>
      <w:r w:rsidRPr="003C2F57">
        <w:rPr>
          <w:rFonts w:ascii="Times New Roman" w:eastAsia="Times New Roman" w:hAnsi="Times New Roman" w:cs="Times New Roman"/>
          <w:color w:val="000000"/>
          <w:sz w:val="27"/>
          <w:szCs w:val="27"/>
          <w:lang w:eastAsia="hr-HR"/>
        </w:rPr>
        <w:br/>
        <w:t>Članak 122.</w:t>
      </w:r>
      <w:r w:rsidRPr="003C2F57">
        <w:rPr>
          <w:rFonts w:ascii="Times New Roman" w:eastAsia="Times New Roman" w:hAnsi="Times New Roman" w:cs="Times New Roman"/>
          <w:color w:val="000000"/>
          <w:sz w:val="27"/>
          <w:szCs w:val="27"/>
          <w:lang w:eastAsia="hr-HR"/>
        </w:rPr>
        <w:b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r w:rsidRPr="003C2F57">
        <w:rPr>
          <w:rFonts w:ascii="Times New Roman" w:eastAsia="Times New Roman" w:hAnsi="Times New Roman" w:cs="Times New Roman"/>
          <w:color w:val="000000"/>
          <w:sz w:val="27"/>
          <w:szCs w:val="27"/>
          <w:lang w:eastAsia="hr-HR"/>
        </w:rPr>
        <w:br/>
        <w:t>(2) Odluku iz stavka 1. ovog članka osnivač je dužan donijeti u primjerenom roku, a ured iz članka 121. stavka 3. ovog Zakona u roku od 15 dana od dana dostave zahtjeva prosvjetnog inspektora.</w:t>
      </w:r>
      <w:r w:rsidRPr="003C2F57">
        <w:rPr>
          <w:rFonts w:ascii="Times New Roman" w:eastAsia="Times New Roman" w:hAnsi="Times New Roman" w:cs="Times New Roman"/>
          <w:color w:val="000000"/>
          <w:sz w:val="27"/>
          <w:szCs w:val="27"/>
          <w:lang w:eastAsia="hr-HR"/>
        </w:rPr>
        <w:br/>
        <w:t>(3) Ako ured iz članka 121. stavka 3. ovog Zakona ne postupi sukladno odredbi stavka 1. i 2. ovog članka, Ministarstvo će raspustiti školski odbor i imenovati povjerenstvo iz članka 121. stavka 4. ovog Zakona.</w:t>
      </w:r>
      <w:r w:rsidRPr="003C2F57">
        <w:rPr>
          <w:rFonts w:ascii="Times New Roman" w:eastAsia="Times New Roman" w:hAnsi="Times New Roman" w:cs="Times New Roman"/>
          <w:color w:val="000000"/>
          <w:sz w:val="27"/>
          <w:szCs w:val="27"/>
          <w:lang w:eastAsia="hr-HR"/>
        </w:rPr>
        <w:br/>
        <w:t>Članak 123.</w:t>
      </w:r>
      <w:r w:rsidRPr="003C2F57">
        <w:rPr>
          <w:rFonts w:ascii="Times New Roman" w:eastAsia="Times New Roman" w:hAnsi="Times New Roman" w:cs="Times New Roman"/>
          <w:color w:val="000000"/>
          <w:sz w:val="27"/>
          <w:szCs w:val="27"/>
          <w:lang w:eastAsia="hr-HR"/>
        </w:rPr>
        <w:b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r w:rsidRPr="003C2F57">
        <w:rPr>
          <w:rFonts w:ascii="Times New Roman" w:eastAsia="Times New Roman" w:hAnsi="Times New Roman" w:cs="Times New Roman"/>
          <w:color w:val="000000"/>
          <w:sz w:val="27"/>
          <w:szCs w:val="27"/>
          <w:lang w:eastAsia="hr-HR"/>
        </w:rPr>
        <w:br/>
        <w:t>Članak 124.</w:t>
      </w:r>
      <w:r w:rsidRPr="003C2F57">
        <w:rPr>
          <w:rFonts w:ascii="Times New Roman" w:eastAsia="Times New Roman" w:hAnsi="Times New Roman" w:cs="Times New Roman"/>
          <w:color w:val="000000"/>
          <w:sz w:val="27"/>
          <w:szCs w:val="27"/>
          <w:lang w:eastAsia="hr-HR"/>
        </w:rPr>
        <w:br/>
        <w:t>(1) Stručna tijela škole su razredno i učiteljsko, odnosno nastavničko vijeće, a učeničkog doma odgajateljsko vijeće.</w:t>
      </w:r>
      <w:r w:rsidRPr="003C2F57">
        <w:rPr>
          <w:rFonts w:ascii="Times New Roman" w:eastAsia="Times New Roman" w:hAnsi="Times New Roman" w:cs="Times New Roman"/>
          <w:color w:val="000000"/>
          <w:sz w:val="27"/>
          <w:szCs w:val="27"/>
          <w:lang w:eastAsia="hr-HR"/>
        </w:rPr>
        <w:br/>
        <w:t>(2) Učiteljsko, odnosno nastavničko, odnosno odgajateljsko vijeće čine svi učitelji, odnosno nastavnici i stručni suradnici školske ustanove.</w:t>
      </w:r>
      <w:r w:rsidRPr="003C2F57">
        <w:rPr>
          <w:rFonts w:ascii="Times New Roman" w:eastAsia="Times New Roman" w:hAnsi="Times New Roman" w:cs="Times New Roman"/>
          <w:color w:val="000000"/>
          <w:sz w:val="27"/>
          <w:szCs w:val="27"/>
          <w:lang w:eastAsia="hr-HR"/>
        </w:rPr>
        <w:br/>
        <w:t>(3) Razredno vijeće čine učitelji, odnosno nastavnici koji izvode nastavu u razrednom odjelu.</w:t>
      </w:r>
      <w:r w:rsidRPr="003C2F57">
        <w:rPr>
          <w:rFonts w:ascii="Times New Roman" w:eastAsia="Times New Roman" w:hAnsi="Times New Roman" w:cs="Times New Roman"/>
          <w:color w:val="000000"/>
          <w:sz w:val="27"/>
          <w:szCs w:val="27"/>
          <w:lang w:eastAsia="hr-HR"/>
        </w:rPr>
        <w:br/>
        <w:t>(4) Razrednik je stručni voditelj razrednog odjela i razrednog vijeća.</w:t>
      </w:r>
      <w:r w:rsidRPr="003C2F57">
        <w:rPr>
          <w:rFonts w:ascii="Times New Roman" w:eastAsia="Times New Roman" w:hAnsi="Times New Roman" w:cs="Times New Roman"/>
          <w:color w:val="000000"/>
          <w:sz w:val="27"/>
          <w:szCs w:val="27"/>
          <w:lang w:eastAsia="hr-HR"/>
        </w:rPr>
        <w:br/>
        <w:t>(5) Sadržaj rada razrednog i učiteljskog, odnosno nastavničkog, odnosno odgajateljskog vijeća te drugih stručnih tijela školske ustanove uređuje se statutom.</w:t>
      </w:r>
      <w:r w:rsidRPr="003C2F57">
        <w:rPr>
          <w:rFonts w:ascii="Times New Roman" w:eastAsia="Times New Roman" w:hAnsi="Times New Roman" w:cs="Times New Roman"/>
          <w:color w:val="000000"/>
          <w:sz w:val="27"/>
          <w:szCs w:val="27"/>
          <w:lang w:eastAsia="hr-HR"/>
        </w:rPr>
        <w:br/>
        <w:t>Ravnatelj</w:t>
      </w:r>
      <w:r w:rsidRPr="003C2F57">
        <w:rPr>
          <w:rFonts w:ascii="Times New Roman" w:eastAsia="Times New Roman" w:hAnsi="Times New Roman" w:cs="Times New Roman"/>
          <w:color w:val="000000"/>
          <w:sz w:val="27"/>
          <w:szCs w:val="27"/>
          <w:lang w:eastAsia="hr-HR"/>
        </w:rPr>
        <w:br/>
        <w:t>Članak 125.</w:t>
      </w:r>
      <w:r w:rsidRPr="003C2F57">
        <w:rPr>
          <w:rFonts w:ascii="Times New Roman" w:eastAsia="Times New Roman" w:hAnsi="Times New Roman" w:cs="Times New Roman"/>
          <w:color w:val="000000"/>
          <w:sz w:val="27"/>
          <w:szCs w:val="27"/>
          <w:lang w:eastAsia="hr-HR"/>
        </w:rPr>
        <w:br/>
        <w:t>(1) Ravnatelj je poslovodni i stručni voditelj školske ustanove.</w:t>
      </w:r>
      <w:r w:rsidRPr="003C2F57">
        <w:rPr>
          <w:rFonts w:ascii="Times New Roman" w:eastAsia="Times New Roman" w:hAnsi="Times New Roman" w:cs="Times New Roman"/>
          <w:color w:val="000000"/>
          <w:sz w:val="27"/>
          <w:szCs w:val="27"/>
          <w:lang w:eastAsia="hr-HR"/>
        </w:rPr>
        <w:br/>
        <w:t>(2) Ravnatelj je odgovoran za zakonitost rada i stručni rad školske ustanove.</w:t>
      </w:r>
      <w:r w:rsidRPr="003C2F57">
        <w:rPr>
          <w:rFonts w:ascii="Times New Roman" w:eastAsia="Times New Roman" w:hAnsi="Times New Roman" w:cs="Times New Roman"/>
          <w:color w:val="000000"/>
          <w:sz w:val="27"/>
          <w:szCs w:val="27"/>
          <w:lang w:eastAsia="hr-HR"/>
        </w:rPr>
        <w:br/>
        <w:t>(3) Uz poslove utvrđene Zakonom o ustanovama, ravnatelj kao stručni voditelj obavlja osobito i sljedeće poslove:</w:t>
      </w:r>
      <w:r w:rsidRPr="003C2F57">
        <w:rPr>
          <w:rFonts w:ascii="Times New Roman" w:eastAsia="Times New Roman" w:hAnsi="Times New Roman" w:cs="Times New Roman"/>
          <w:color w:val="000000"/>
          <w:sz w:val="27"/>
          <w:szCs w:val="27"/>
          <w:lang w:eastAsia="hr-HR"/>
        </w:rPr>
        <w:br/>
        <w:t>– predlaže školskom odboru godišnji plan i program rada,</w:t>
      </w:r>
      <w:r w:rsidRPr="003C2F57">
        <w:rPr>
          <w:rFonts w:ascii="Times New Roman" w:eastAsia="Times New Roman" w:hAnsi="Times New Roman" w:cs="Times New Roman"/>
          <w:color w:val="000000"/>
          <w:sz w:val="27"/>
          <w:szCs w:val="27"/>
          <w:lang w:eastAsia="hr-HR"/>
        </w:rPr>
        <w:br/>
        <w:t>– predlaže školskom odboru statut i druge opće akte,</w:t>
      </w:r>
      <w:r w:rsidRPr="003C2F57">
        <w:rPr>
          <w:rFonts w:ascii="Times New Roman" w:eastAsia="Times New Roman" w:hAnsi="Times New Roman" w:cs="Times New Roman"/>
          <w:color w:val="000000"/>
          <w:sz w:val="27"/>
          <w:szCs w:val="27"/>
          <w:lang w:eastAsia="hr-HR"/>
        </w:rPr>
        <w:br/>
        <w:t>– predlaže školskom odboru financijski plan te polugodišnji i godišnji obračun,</w:t>
      </w:r>
      <w:r w:rsidRPr="003C2F57">
        <w:rPr>
          <w:rFonts w:ascii="Times New Roman" w:eastAsia="Times New Roman" w:hAnsi="Times New Roman" w:cs="Times New Roman"/>
          <w:color w:val="000000"/>
          <w:sz w:val="27"/>
          <w:szCs w:val="27"/>
          <w:lang w:eastAsia="hr-HR"/>
        </w:rPr>
        <w:br/>
        <w:t>– odlučuje o zasnivanju i prestanku radnog odnosa sukladno članku 114. ovog Zakona,</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 provodi odluke stručnih tijela i školskog odbora,</w:t>
      </w:r>
      <w:r w:rsidRPr="003C2F57">
        <w:rPr>
          <w:rFonts w:ascii="Times New Roman" w:eastAsia="Times New Roman" w:hAnsi="Times New Roman" w:cs="Times New Roman"/>
          <w:color w:val="000000"/>
          <w:sz w:val="27"/>
          <w:szCs w:val="27"/>
          <w:lang w:eastAsia="hr-HR"/>
        </w:rPr>
        <w:br/>
        <w:t>– posjećuje nastavu i druge oblike odgojno-obrazovnog rada, analizira rad učitelja, nastavnika i stručnih suradnika te osigurava njihovo stručno osposobljavanje i usavršavanje,</w:t>
      </w:r>
      <w:r w:rsidRPr="003C2F57">
        <w:rPr>
          <w:rFonts w:ascii="Times New Roman" w:eastAsia="Times New Roman" w:hAnsi="Times New Roman" w:cs="Times New Roman"/>
          <w:color w:val="000000"/>
          <w:sz w:val="27"/>
          <w:szCs w:val="27"/>
          <w:lang w:eastAsia="hr-HR"/>
        </w:rPr>
        <w:br/>
        <w:t>– planira rad, saziva i vodi sjednice učiteljskog, odnosno nastavničkog, odnosno odgajateljskog vijeća,</w:t>
      </w:r>
      <w:r w:rsidRPr="003C2F57">
        <w:rPr>
          <w:rFonts w:ascii="Times New Roman" w:eastAsia="Times New Roman" w:hAnsi="Times New Roman" w:cs="Times New Roman"/>
          <w:color w:val="000000"/>
          <w:sz w:val="27"/>
          <w:szCs w:val="27"/>
          <w:lang w:eastAsia="hr-HR"/>
        </w:rPr>
        <w:br/>
        <w:t>– u suradnji s učiteljskim, odnosno nastavničkim, odnosno odgajateljskim vijećem, predlaže školski kurikulum,</w:t>
      </w:r>
      <w:r w:rsidRPr="003C2F57">
        <w:rPr>
          <w:rFonts w:ascii="Times New Roman" w:eastAsia="Times New Roman" w:hAnsi="Times New Roman" w:cs="Times New Roman"/>
          <w:color w:val="000000"/>
          <w:sz w:val="27"/>
          <w:szCs w:val="27"/>
          <w:lang w:eastAsia="hr-HR"/>
        </w:rPr>
        <w:br/>
        <w:t>– poduzima mjere propisane zakonom zbog neizvršavanja poslova ili zbog neispunjavanja drugih obveza iz radnog odnosa,</w:t>
      </w:r>
      <w:r w:rsidRPr="003C2F57">
        <w:rPr>
          <w:rFonts w:ascii="Times New Roman" w:eastAsia="Times New Roman" w:hAnsi="Times New Roman" w:cs="Times New Roman"/>
          <w:color w:val="000000"/>
          <w:sz w:val="27"/>
          <w:szCs w:val="27"/>
          <w:lang w:eastAsia="hr-HR"/>
        </w:rPr>
        <w:br/>
        <w:t>– brine se o sigurnosti te o pravima i interesima učenika i radnika školske ustanove,</w:t>
      </w:r>
      <w:r w:rsidRPr="003C2F57">
        <w:rPr>
          <w:rFonts w:ascii="Times New Roman" w:eastAsia="Times New Roman" w:hAnsi="Times New Roman" w:cs="Times New Roman"/>
          <w:color w:val="000000"/>
          <w:sz w:val="27"/>
          <w:szCs w:val="27"/>
          <w:lang w:eastAsia="hr-HR"/>
        </w:rPr>
        <w:br/>
        <w:t>– odgovara za sigurnost učenika, učitelja, nastavnika, stručnih suradnika i ostalih radnika,</w:t>
      </w:r>
      <w:r w:rsidRPr="003C2F57">
        <w:rPr>
          <w:rFonts w:ascii="Times New Roman" w:eastAsia="Times New Roman" w:hAnsi="Times New Roman" w:cs="Times New Roman"/>
          <w:color w:val="000000"/>
          <w:sz w:val="27"/>
          <w:szCs w:val="27"/>
          <w:lang w:eastAsia="hr-HR"/>
        </w:rPr>
        <w:br/>
        <w:t>– surađuje s učenicima i roditeljima,</w:t>
      </w:r>
      <w:r w:rsidRPr="003C2F57">
        <w:rPr>
          <w:rFonts w:ascii="Times New Roman" w:eastAsia="Times New Roman" w:hAnsi="Times New Roman" w:cs="Times New Roman"/>
          <w:color w:val="000000"/>
          <w:sz w:val="27"/>
          <w:szCs w:val="27"/>
          <w:lang w:eastAsia="hr-HR"/>
        </w:rPr>
        <w:br/>
        <w:t>– surađuje s osnivačem, tijelima državne uprave, ustanovama i drugim tijelima,</w:t>
      </w:r>
      <w:r w:rsidRPr="003C2F57">
        <w:rPr>
          <w:rFonts w:ascii="Times New Roman" w:eastAsia="Times New Roman" w:hAnsi="Times New Roman" w:cs="Times New Roman"/>
          <w:color w:val="000000"/>
          <w:sz w:val="27"/>
          <w:szCs w:val="27"/>
          <w:lang w:eastAsia="hr-HR"/>
        </w:rPr>
        <w:br/>
        <w:t>– nadzire pravodobno i točno unošenje podataka u elektronsku maticu.</w:t>
      </w:r>
      <w:r w:rsidRPr="003C2F57">
        <w:rPr>
          <w:rFonts w:ascii="Times New Roman" w:eastAsia="Times New Roman" w:hAnsi="Times New Roman" w:cs="Times New Roman"/>
          <w:color w:val="000000"/>
          <w:sz w:val="27"/>
          <w:szCs w:val="27"/>
          <w:lang w:eastAsia="hr-HR"/>
        </w:rPr>
        <w:br/>
        <w:t>Članak 126.</w:t>
      </w:r>
      <w:r w:rsidRPr="003C2F57">
        <w:rPr>
          <w:rFonts w:ascii="Times New Roman" w:eastAsia="Times New Roman" w:hAnsi="Times New Roman" w:cs="Times New Roman"/>
          <w:color w:val="000000"/>
          <w:sz w:val="27"/>
          <w:szCs w:val="27"/>
          <w:lang w:eastAsia="hr-HR"/>
        </w:rPr>
        <w:br/>
        <w:t>Za ravnatelja može biti imenovana osoba koja:</w:t>
      </w:r>
      <w:r w:rsidRPr="003C2F57">
        <w:rPr>
          <w:rFonts w:ascii="Times New Roman" w:eastAsia="Times New Roman" w:hAnsi="Times New Roman" w:cs="Times New Roman"/>
          <w:color w:val="000000"/>
          <w:sz w:val="27"/>
          <w:szCs w:val="27"/>
          <w:lang w:eastAsia="hr-HR"/>
        </w:rPr>
        <w:br/>
        <w:t>– ima završen sveučilišni diplomski studij,</w:t>
      </w:r>
      <w:r w:rsidRPr="003C2F57">
        <w:rPr>
          <w:rFonts w:ascii="Times New Roman" w:eastAsia="Times New Roman" w:hAnsi="Times New Roman" w:cs="Times New Roman"/>
          <w:color w:val="000000"/>
          <w:sz w:val="27"/>
          <w:szCs w:val="27"/>
          <w:lang w:eastAsia="hr-HR"/>
        </w:rPr>
        <w:br/>
        <w:t>– ispunjava uvjete za učitelja, nastavnika ili stručnog suradnika u školskoj ustanovi u kojoj se natječe za ravnatelja,</w:t>
      </w:r>
      <w:r w:rsidRPr="003C2F57">
        <w:rPr>
          <w:rFonts w:ascii="Times New Roman" w:eastAsia="Times New Roman" w:hAnsi="Times New Roman" w:cs="Times New Roman"/>
          <w:color w:val="000000"/>
          <w:sz w:val="27"/>
          <w:szCs w:val="27"/>
          <w:lang w:eastAsia="hr-HR"/>
        </w:rPr>
        <w:br/>
        <w:t>– ima najmanje 8 godina staža osiguranja u školskim ili drugim ustanovama u sustavu obrazovanja ili u tijelima državne uprave nadležnim za obrazovanje, od čega najmanje 5 godina na odgojno-obrazovnim poslovima u školskim ustanovama,</w:t>
      </w:r>
      <w:r w:rsidRPr="003C2F57">
        <w:rPr>
          <w:rFonts w:ascii="Times New Roman" w:eastAsia="Times New Roman" w:hAnsi="Times New Roman" w:cs="Times New Roman"/>
          <w:color w:val="000000"/>
          <w:sz w:val="27"/>
          <w:szCs w:val="27"/>
          <w:lang w:eastAsia="hr-HR"/>
        </w:rPr>
        <w:br/>
        <w:t>– ima licenciju za rad ravnatelja.</w:t>
      </w:r>
      <w:r w:rsidRPr="003C2F57">
        <w:rPr>
          <w:rFonts w:ascii="Times New Roman" w:eastAsia="Times New Roman" w:hAnsi="Times New Roman" w:cs="Times New Roman"/>
          <w:color w:val="000000"/>
          <w:sz w:val="27"/>
          <w:szCs w:val="27"/>
          <w:lang w:eastAsia="hr-HR"/>
        </w:rPr>
        <w:br/>
        <w:t>Članak 127.</w:t>
      </w:r>
      <w:r w:rsidRPr="003C2F57">
        <w:rPr>
          <w:rFonts w:ascii="Times New Roman" w:eastAsia="Times New Roman" w:hAnsi="Times New Roman" w:cs="Times New Roman"/>
          <w:color w:val="000000"/>
          <w:sz w:val="27"/>
          <w:szCs w:val="27"/>
          <w:lang w:eastAsia="hr-HR"/>
        </w:rPr>
        <w:br/>
        <w:t>(1) Ravnatelj se imenuje na temelju natječaja koji raspisuje školski odbor.</w:t>
      </w:r>
      <w:r w:rsidRPr="003C2F57">
        <w:rPr>
          <w:rFonts w:ascii="Times New Roman" w:eastAsia="Times New Roman" w:hAnsi="Times New Roman" w:cs="Times New Roman"/>
          <w:color w:val="000000"/>
          <w:sz w:val="27"/>
          <w:szCs w:val="27"/>
          <w:lang w:eastAsia="hr-HR"/>
        </w:rPr>
        <w:br/>
        <w:t>(2) Natječaj se objavljuje u dnevnom tisku na takav način da može biti dostupan svim zainteresiranim kandidatima na području Republike Hrvatske.</w:t>
      </w:r>
      <w:r w:rsidRPr="003C2F57">
        <w:rPr>
          <w:rFonts w:ascii="Times New Roman" w:eastAsia="Times New Roman" w:hAnsi="Times New Roman" w:cs="Times New Roman"/>
          <w:color w:val="000000"/>
          <w:sz w:val="27"/>
          <w:szCs w:val="27"/>
          <w:lang w:eastAsia="hr-HR"/>
        </w:rPr>
        <w:br/>
        <w:t>(3) Ravnatelj se imenuje na pet godina, a ista osoba može biti ponovno imenovana za ravnatelja.</w:t>
      </w:r>
      <w:r w:rsidRPr="003C2F57">
        <w:rPr>
          <w:rFonts w:ascii="Times New Roman" w:eastAsia="Times New Roman" w:hAnsi="Times New Roman" w:cs="Times New Roman"/>
          <w:color w:val="000000"/>
          <w:sz w:val="27"/>
          <w:szCs w:val="27"/>
          <w:lang w:eastAsia="hr-HR"/>
        </w:rPr>
        <w:br/>
        <w:t>(4) Ravnatelja imenuje odlukom školski odbor uz prethodnu suglasnost ministra.</w:t>
      </w:r>
      <w:r w:rsidRPr="003C2F57">
        <w:rPr>
          <w:rFonts w:ascii="Times New Roman" w:eastAsia="Times New Roman" w:hAnsi="Times New Roman" w:cs="Times New Roman"/>
          <w:color w:val="000000"/>
          <w:sz w:val="27"/>
          <w:szCs w:val="27"/>
          <w:lang w:eastAsia="hr-HR"/>
        </w:rPr>
        <w:br/>
        <w:t>(5) Suglasnost iz stavka 4. ovog članka ministar daje na prijedlog povjerenstva Ministarstva koje čine nadležni državni tajnik, ravnatelj u Ministarstvu i ravnatelj prosvjetne inspekcije.</w:t>
      </w:r>
      <w:r w:rsidRPr="003C2F57">
        <w:rPr>
          <w:rFonts w:ascii="Times New Roman" w:eastAsia="Times New Roman" w:hAnsi="Times New Roman" w:cs="Times New Roman"/>
          <w:color w:val="000000"/>
          <w:sz w:val="27"/>
          <w:szCs w:val="27"/>
          <w:lang w:eastAsia="hr-HR"/>
        </w:rPr>
        <w:br/>
        <w:t>(6) Ako ministar ne uskrati suglasnost u roku od 15 dana od dana dostave zahtjeva za suglasnošću, smatra se da je suglasnost dana.</w:t>
      </w:r>
      <w:r w:rsidRPr="003C2F57">
        <w:rPr>
          <w:rFonts w:ascii="Times New Roman" w:eastAsia="Times New Roman" w:hAnsi="Times New Roman" w:cs="Times New Roman"/>
          <w:color w:val="000000"/>
          <w:sz w:val="27"/>
          <w:szCs w:val="27"/>
          <w:lang w:eastAsia="hr-HR"/>
        </w:rPr>
        <w:br/>
        <w:t>(7) Način i postupak imenovanja ravnatelja pobliže se uređuje statutom školske ustanove.</w:t>
      </w:r>
      <w:r w:rsidRPr="003C2F57">
        <w:rPr>
          <w:rFonts w:ascii="Times New Roman" w:eastAsia="Times New Roman" w:hAnsi="Times New Roman" w:cs="Times New Roman"/>
          <w:color w:val="000000"/>
          <w:sz w:val="27"/>
          <w:szCs w:val="27"/>
          <w:lang w:eastAsia="hr-HR"/>
        </w:rPr>
        <w:br/>
        <w:t>Članak 128.</w:t>
      </w:r>
      <w:r w:rsidRPr="003C2F57">
        <w:rPr>
          <w:rFonts w:ascii="Times New Roman" w:eastAsia="Times New Roman" w:hAnsi="Times New Roman" w:cs="Times New Roman"/>
          <w:color w:val="000000"/>
          <w:sz w:val="27"/>
          <w:szCs w:val="27"/>
          <w:lang w:eastAsia="hr-HR"/>
        </w:rPr>
        <w:br/>
        <w:t>(1) Osoba imenovana za ravnatelja u školskoj ustanovi sklapa sa školskim odborom ugovor o pravima i dužnostima na rok od pet godina u punom radnom vremenu.</w:t>
      </w:r>
      <w:r w:rsidRPr="003C2F57">
        <w:rPr>
          <w:rFonts w:ascii="Times New Roman" w:eastAsia="Times New Roman" w:hAnsi="Times New Roman" w:cs="Times New Roman"/>
          <w:color w:val="000000"/>
          <w:sz w:val="27"/>
          <w:szCs w:val="27"/>
          <w:lang w:eastAsia="hr-HR"/>
        </w:rPr>
        <w:br/>
        <w:t xml:space="preserve">(2) Ako osoba imenovana za ravnatelja ima ugovor o radu na neodređeno vrijeme za poslove učitelja, nastavnika, odnosno stručnog suradnika u školskoj ustanovi na </w:t>
      </w:r>
      <w:r w:rsidRPr="003C2F57">
        <w:rPr>
          <w:rFonts w:ascii="Times New Roman" w:eastAsia="Times New Roman" w:hAnsi="Times New Roman" w:cs="Times New Roman"/>
          <w:color w:val="000000"/>
          <w:sz w:val="27"/>
          <w:szCs w:val="27"/>
          <w:lang w:eastAsia="hr-HR"/>
        </w:rPr>
        <w:lastRenderedPageBreak/>
        <w:t>njegov će zahtjev ugovor o radu mirovati do prestanka mandata, a najdulje za vrijeme trajanja dvaju uzastopnih mandata.</w:t>
      </w:r>
      <w:r w:rsidRPr="003C2F57">
        <w:rPr>
          <w:rFonts w:ascii="Times New Roman" w:eastAsia="Times New Roman" w:hAnsi="Times New Roman" w:cs="Times New Roman"/>
          <w:color w:val="000000"/>
          <w:sz w:val="27"/>
          <w:szCs w:val="27"/>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3C2F57">
        <w:rPr>
          <w:rFonts w:ascii="Times New Roman" w:eastAsia="Times New Roman" w:hAnsi="Times New Roman" w:cs="Times New Roman"/>
          <w:color w:val="000000"/>
          <w:sz w:val="27"/>
          <w:szCs w:val="27"/>
          <w:lang w:eastAsia="hr-HR"/>
        </w:rPr>
        <w:br/>
        <w:t>(4) Ako je za stjecanje određenih prava važno prethodno trajanje radnog odnosa s istim poslodavcem, osobi iz stavka 2. ovog članka, nakon povratka na rad, razdoblje mirovanja ugovora o radu ubraja se u neprekinuto trajanje radnog odnosa.</w:t>
      </w:r>
      <w:r w:rsidRPr="003C2F57">
        <w:rPr>
          <w:rFonts w:ascii="Times New Roman" w:eastAsia="Times New Roman" w:hAnsi="Times New Roman" w:cs="Times New Roman"/>
          <w:color w:val="000000"/>
          <w:sz w:val="27"/>
          <w:szCs w:val="27"/>
          <w:lang w:eastAsia="hr-HR"/>
        </w:rPr>
        <w:br/>
        <w:t>(5) Osobu imenovanu za ravnatelja do povratka na poslove za koje joj ugovor o radu miruje zamjenjuje osoba u radnom odnosu koji se zasniva na određeno vrijeme.</w:t>
      </w:r>
      <w:r w:rsidRPr="003C2F57">
        <w:rPr>
          <w:rFonts w:ascii="Times New Roman" w:eastAsia="Times New Roman" w:hAnsi="Times New Roman" w:cs="Times New Roman"/>
          <w:color w:val="000000"/>
          <w:sz w:val="27"/>
          <w:szCs w:val="27"/>
          <w:lang w:eastAsia="hr-HR"/>
        </w:rPr>
        <w:br/>
        <w:t>Članak 129.</w:t>
      </w:r>
      <w:r w:rsidRPr="003C2F57">
        <w:rPr>
          <w:rFonts w:ascii="Times New Roman" w:eastAsia="Times New Roman" w:hAnsi="Times New Roman" w:cs="Times New Roman"/>
          <w:color w:val="000000"/>
          <w:sz w:val="27"/>
          <w:szCs w:val="27"/>
          <w:lang w:eastAsia="hr-HR"/>
        </w:rPr>
        <w:br/>
        <w:t>(1) Ravnatelja školske ustanove, u slučaju privremene spriječenosti u obavljanju ravnateljskih poslova, zamjenjuje osoba iz reda članova učiteljskog, odnosno nastavničkog, odnosno odgajateljskog vijeća.</w:t>
      </w:r>
      <w:r w:rsidRPr="003C2F57">
        <w:rPr>
          <w:rFonts w:ascii="Times New Roman" w:eastAsia="Times New Roman" w:hAnsi="Times New Roman" w:cs="Times New Roman"/>
          <w:color w:val="000000"/>
          <w:sz w:val="27"/>
          <w:szCs w:val="27"/>
          <w:lang w:eastAsia="hr-HR"/>
        </w:rPr>
        <w:br/>
        <w:t>(2) Osobu iz stavka 1. ovog članka određuje školski odbor na način uređen statutom.</w:t>
      </w:r>
      <w:r w:rsidRPr="003C2F57">
        <w:rPr>
          <w:rFonts w:ascii="Times New Roman" w:eastAsia="Times New Roman" w:hAnsi="Times New Roman" w:cs="Times New Roman"/>
          <w:color w:val="000000"/>
          <w:sz w:val="27"/>
          <w:szCs w:val="27"/>
          <w:lang w:eastAsia="hr-HR"/>
        </w:rPr>
        <w:br/>
        <w:t>(3) Osoba koja zamjenjuje ravnatelja ima prava i dužnost obavljati one poslove ravnatelja čije se izvršenje ne može odgađati do ravnateljeva povratka.</w:t>
      </w:r>
      <w:r w:rsidRPr="003C2F57">
        <w:rPr>
          <w:rFonts w:ascii="Times New Roman" w:eastAsia="Times New Roman" w:hAnsi="Times New Roman" w:cs="Times New Roman"/>
          <w:color w:val="000000"/>
          <w:sz w:val="27"/>
          <w:szCs w:val="27"/>
          <w:lang w:eastAsia="hr-HR"/>
        </w:rPr>
        <w:br/>
        <w:t>Članak 130.</w:t>
      </w:r>
      <w:r w:rsidRPr="003C2F57">
        <w:rPr>
          <w:rFonts w:ascii="Times New Roman" w:eastAsia="Times New Roman" w:hAnsi="Times New Roman" w:cs="Times New Roman"/>
          <w:color w:val="000000"/>
          <w:sz w:val="27"/>
          <w:szCs w:val="27"/>
          <w:lang w:eastAsia="hr-HR"/>
        </w:rPr>
        <w:b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r w:rsidRPr="003C2F57">
        <w:rPr>
          <w:rFonts w:ascii="Times New Roman" w:eastAsia="Times New Roman" w:hAnsi="Times New Roman" w:cs="Times New Roman"/>
          <w:color w:val="000000"/>
          <w:sz w:val="27"/>
          <w:szCs w:val="27"/>
          <w:lang w:eastAsia="hr-HR"/>
        </w:rPr>
        <w:br/>
        <w:t>(2) Školski odbor može razriješiti ravnatelja i na prijedlog prosvjetnog inspektora koji o prijedlogu za razrješenje izvješćuje povjerenstvo Ministarstva.</w:t>
      </w:r>
      <w:r w:rsidRPr="003C2F57">
        <w:rPr>
          <w:rFonts w:ascii="Times New Roman" w:eastAsia="Times New Roman" w:hAnsi="Times New Roman" w:cs="Times New Roman"/>
          <w:color w:val="000000"/>
          <w:sz w:val="27"/>
          <w:szCs w:val="27"/>
          <w:lang w:eastAsia="hr-HR"/>
        </w:rPr>
        <w:br/>
        <w:t>(3) Ako školski odbor ne razriješi ravnatelja na prijedlog prosvjetnog inspektora u roku od 15 dana od dana dostave prijedloga, a povjerenstvo Ministarstva procijeni da je prijedlog opravdan, ravnatelja će razriješiti ministar.</w:t>
      </w:r>
      <w:r w:rsidRPr="003C2F57">
        <w:rPr>
          <w:rFonts w:ascii="Times New Roman" w:eastAsia="Times New Roman" w:hAnsi="Times New Roman" w:cs="Times New Roman"/>
          <w:color w:val="000000"/>
          <w:sz w:val="27"/>
          <w:szCs w:val="27"/>
          <w:lang w:eastAsia="hr-HR"/>
        </w:rPr>
        <w:br/>
        <w:t>(4) Povjerenstvo Ministarstva čine nadležni državni tajnik i ravnatelj u Ministarstvu te ravnatelj prosvjetne inspekcije.</w:t>
      </w:r>
      <w:r w:rsidRPr="003C2F57">
        <w:rPr>
          <w:rFonts w:ascii="Times New Roman" w:eastAsia="Times New Roman" w:hAnsi="Times New Roman" w:cs="Times New Roman"/>
          <w:color w:val="000000"/>
          <w:sz w:val="27"/>
          <w:szCs w:val="27"/>
          <w:lang w:eastAsia="hr-HR"/>
        </w:rPr>
        <w:b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r w:rsidRPr="003C2F57">
        <w:rPr>
          <w:rFonts w:ascii="Times New Roman" w:eastAsia="Times New Roman" w:hAnsi="Times New Roman" w:cs="Times New Roman"/>
          <w:color w:val="000000"/>
          <w:sz w:val="27"/>
          <w:szCs w:val="27"/>
          <w:lang w:eastAsia="hr-HR"/>
        </w:rPr>
        <w:br/>
        <w:t>(6) Način i postupak razrješenja ravnatelja pobliže se uređuje statutom.</w:t>
      </w:r>
      <w:r w:rsidRPr="003C2F57">
        <w:rPr>
          <w:rFonts w:ascii="Times New Roman" w:eastAsia="Times New Roman" w:hAnsi="Times New Roman" w:cs="Times New Roman"/>
          <w:color w:val="000000"/>
          <w:sz w:val="27"/>
          <w:szCs w:val="27"/>
          <w:lang w:eastAsia="hr-HR"/>
        </w:rPr>
        <w:br/>
        <w:t>Članak 131.</w:t>
      </w:r>
      <w:r w:rsidRPr="003C2F57">
        <w:rPr>
          <w:rFonts w:ascii="Times New Roman" w:eastAsia="Times New Roman" w:hAnsi="Times New Roman" w:cs="Times New Roman"/>
          <w:color w:val="000000"/>
          <w:sz w:val="27"/>
          <w:szCs w:val="27"/>
          <w:lang w:eastAsia="hr-HR"/>
        </w:rPr>
        <w:br/>
        <w:t>(1) Vršitelj dužnosti ravnatelja imenuje se u slučajevima propisanim Zakonom o ustanovama te u drugim slučajevima kada ustanova nema ravnatelja.</w:t>
      </w:r>
      <w:r w:rsidRPr="003C2F57">
        <w:rPr>
          <w:rFonts w:ascii="Times New Roman" w:eastAsia="Times New Roman" w:hAnsi="Times New Roman" w:cs="Times New Roman"/>
          <w:color w:val="000000"/>
          <w:sz w:val="27"/>
          <w:szCs w:val="27"/>
          <w:lang w:eastAsia="hr-HR"/>
        </w:rPr>
        <w:br/>
        <w:t>(2) Za vršitelja dužnosti ravnatelja može biti imenovana osoba koja ispunjava uvjete za učitelja, nastavnika odnosno stručnog suradnika.</w:t>
      </w:r>
      <w:r w:rsidRPr="003C2F57">
        <w:rPr>
          <w:rFonts w:ascii="Times New Roman" w:eastAsia="Times New Roman" w:hAnsi="Times New Roman" w:cs="Times New Roman"/>
          <w:color w:val="000000"/>
          <w:sz w:val="27"/>
          <w:szCs w:val="27"/>
          <w:lang w:eastAsia="hr-HR"/>
        </w:rPr>
        <w:br/>
        <w:t>(3) Ako se u natječajnom postupku za ravnatelja ne izvrši izbor zbog uskrate prethodne suglasnosti iz članka 127. stavka 5. ovog Zakona, osoba kojoj je suglasnost uskraćena ne može biti imenovana za vršitelja dužnosti ravnatelja.</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Članak 132.</w:t>
      </w:r>
      <w:r w:rsidRPr="003C2F57">
        <w:rPr>
          <w:rFonts w:ascii="Times New Roman" w:eastAsia="Times New Roman" w:hAnsi="Times New Roman" w:cs="Times New Roman"/>
          <w:color w:val="000000"/>
          <w:sz w:val="27"/>
          <w:szCs w:val="27"/>
          <w:lang w:eastAsia="hr-HR"/>
        </w:rPr>
        <w:br/>
        <w:t>Sastav i broj članova školskog odbora te imenovanje, razrješenje i trajanje mandata članova školskog odbora i ravnatelja školske ustanove kojoj je osnivač druga pravna ili fizička osoba iz članka 90. ovog Zakona uređuje se aktom o osnivanju i statutom ustanove.</w:t>
      </w:r>
      <w:r w:rsidRPr="003C2F57">
        <w:rPr>
          <w:rFonts w:ascii="Times New Roman" w:eastAsia="Times New Roman" w:hAnsi="Times New Roman" w:cs="Times New Roman"/>
          <w:color w:val="000000"/>
          <w:sz w:val="27"/>
          <w:szCs w:val="27"/>
          <w:lang w:eastAsia="hr-HR"/>
        </w:rPr>
        <w:br/>
        <w:t>XIV. UČENIČKI DOM</w:t>
      </w:r>
      <w:r w:rsidRPr="003C2F57">
        <w:rPr>
          <w:rFonts w:ascii="Times New Roman" w:eastAsia="Times New Roman" w:hAnsi="Times New Roman" w:cs="Times New Roman"/>
          <w:color w:val="000000"/>
          <w:sz w:val="27"/>
          <w:szCs w:val="27"/>
          <w:lang w:eastAsia="hr-HR"/>
        </w:rPr>
        <w:br/>
        <w:t>Članak 133.</w:t>
      </w:r>
      <w:r w:rsidRPr="003C2F57">
        <w:rPr>
          <w:rFonts w:ascii="Times New Roman" w:eastAsia="Times New Roman" w:hAnsi="Times New Roman" w:cs="Times New Roman"/>
          <w:color w:val="000000"/>
          <w:sz w:val="27"/>
          <w:szCs w:val="27"/>
          <w:lang w:eastAsia="hr-HR"/>
        </w:rPr>
        <w:br/>
        <w:t>(1) Učenički dom organizira odgojno-obrazovni rad, smještaj i prehranu, kulturne i druge aktivnosti učenika.</w:t>
      </w:r>
      <w:r w:rsidRPr="003C2F57">
        <w:rPr>
          <w:rFonts w:ascii="Times New Roman" w:eastAsia="Times New Roman" w:hAnsi="Times New Roman" w:cs="Times New Roman"/>
          <w:color w:val="000000"/>
          <w:sz w:val="27"/>
          <w:szCs w:val="27"/>
          <w:lang w:eastAsia="hr-HR"/>
        </w:rPr>
        <w:br/>
        <w:t>(2) Djelatnost učeničkog doma dio je djelatnosti srednjeg obrazovanja i s njom je programski povezana.</w:t>
      </w:r>
      <w:r w:rsidRPr="003C2F57">
        <w:rPr>
          <w:rFonts w:ascii="Times New Roman" w:eastAsia="Times New Roman" w:hAnsi="Times New Roman" w:cs="Times New Roman"/>
          <w:color w:val="000000"/>
          <w:sz w:val="27"/>
          <w:szCs w:val="27"/>
          <w:lang w:eastAsia="hr-HR"/>
        </w:rPr>
        <w:br/>
        <w:t>(3) Djelatnost učeničkih domova mogu obavljati i srednje škole.</w:t>
      </w:r>
      <w:r w:rsidRPr="003C2F57">
        <w:rPr>
          <w:rFonts w:ascii="Times New Roman" w:eastAsia="Times New Roman" w:hAnsi="Times New Roman" w:cs="Times New Roman"/>
          <w:color w:val="000000"/>
          <w:sz w:val="27"/>
          <w:szCs w:val="27"/>
          <w:lang w:eastAsia="hr-HR"/>
        </w:rPr>
        <w:br/>
        <w:t>(4) Učenički dom koji radi u sastavu srednje škole ima voditelja doma.</w:t>
      </w:r>
      <w:r w:rsidRPr="003C2F57">
        <w:rPr>
          <w:rFonts w:ascii="Times New Roman" w:eastAsia="Times New Roman" w:hAnsi="Times New Roman" w:cs="Times New Roman"/>
          <w:color w:val="000000"/>
          <w:sz w:val="27"/>
          <w:szCs w:val="27"/>
          <w:lang w:eastAsia="hr-HR"/>
        </w:rPr>
        <w:br/>
        <w:t>Članak 134.</w:t>
      </w:r>
      <w:r w:rsidRPr="003C2F57">
        <w:rPr>
          <w:rFonts w:ascii="Times New Roman" w:eastAsia="Times New Roman" w:hAnsi="Times New Roman" w:cs="Times New Roman"/>
          <w:color w:val="000000"/>
          <w:sz w:val="27"/>
          <w:szCs w:val="27"/>
          <w:lang w:eastAsia="hr-HR"/>
        </w:rPr>
        <w:br/>
        <w:t>(1) Pravo na smještaj i prehranu u učeničkom domu imaju u pravilu redoviti učenici.</w:t>
      </w:r>
      <w:r w:rsidRPr="003C2F57">
        <w:rPr>
          <w:rFonts w:ascii="Times New Roman" w:eastAsia="Times New Roman" w:hAnsi="Times New Roman" w:cs="Times New Roman"/>
          <w:color w:val="000000"/>
          <w:sz w:val="27"/>
          <w:szCs w:val="27"/>
          <w:lang w:eastAsia="hr-HR"/>
        </w:rPr>
        <w:br/>
        <w:t>(2) Prijam učenika obavlja se javnim natječajem.</w:t>
      </w:r>
      <w:r w:rsidRPr="003C2F57">
        <w:rPr>
          <w:rFonts w:ascii="Times New Roman" w:eastAsia="Times New Roman" w:hAnsi="Times New Roman" w:cs="Times New Roman"/>
          <w:color w:val="000000"/>
          <w:sz w:val="27"/>
          <w:szCs w:val="27"/>
          <w:lang w:eastAsia="hr-HR"/>
        </w:rPr>
        <w:br/>
        <w:t>(3) Pravo na prijam ostvaruje se na osnovi uspjeha u prethodnom obrazovanju i materijalnog položaja učenika i njegove obitelji.</w:t>
      </w:r>
      <w:r w:rsidRPr="003C2F57">
        <w:rPr>
          <w:rFonts w:ascii="Times New Roman" w:eastAsia="Times New Roman" w:hAnsi="Times New Roman" w:cs="Times New Roman"/>
          <w:color w:val="000000"/>
          <w:sz w:val="27"/>
          <w:szCs w:val="27"/>
          <w:lang w:eastAsia="hr-HR"/>
        </w:rPr>
        <w:br/>
        <w:t>(4) U učeničkim domovima organiziraju se odgojne grupe u skladu s državnim pedagoškim standardom.</w:t>
      </w:r>
      <w:r w:rsidRPr="003C2F57">
        <w:rPr>
          <w:rFonts w:ascii="Times New Roman" w:eastAsia="Times New Roman" w:hAnsi="Times New Roman" w:cs="Times New Roman"/>
          <w:color w:val="000000"/>
          <w:sz w:val="27"/>
          <w:szCs w:val="27"/>
          <w:lang w:eastAsia="hr-HR"/>
        </w:rPr>
        <w:br/>
        <w:t>(5) Pobliže uvjete za prijam učenika, financiranje smještaja i prehrane u učeničkim domovima, kao i normative prostora i opreme te program odgojnog rada s učenicima propisuje ministar u skladu s državnim pedagoškim standardima.</w:t>
      </w:r>
      <w:r w:rsidRPr="003C2F57">
        <w:rPr>
          <w:rFonts w:ascii="Times New Roman" w:eastAsia="Times New Roman" w:hAnsi="Times New Roman" w:cs="Times New Roman"/>
          <w:color w:val="000000"/>
          <w:sz w:val="27"/>
          <w:szCs w:val="27"/>
          <w:lang w:eastAsia="hr-HR"/>
        </w:rPr>
        <w:br/>
        <w:t>(6) Učenički dom kojem je osnivač druga pravna ili fizička osoba iz članka 90. ovog Zakona samostalno određuje uvjete za prijam učenika, broj učenika u odgojnim grupama te troškove njihova smještaja i prehrane.</w:t>
      </w:r>
      <w:r w:rsidRPr="003C2F57">
        <w:rPr>
          <w:rFonts w:ascii="Times New Roman" w:eastAsia="Times New Roman" w:hAnsi="Times New Roman" w:cs="Times New Roman"/>
          <w:color w:val="000000"/>
          <w:sz w:val="27"/>
          <w:szCs w:val="27"/>
          <w:lang w:eastAsia="hr-HR"/>
        </w:rPr>
        <w:br/>
        <w:t>XV. PRAVA I OBVEZE RODITELJA</w:t>
      </w:r>
      <w:r w:rsidRPr="003C2F57">
        <w:rPr>
          <w:rFonts w:ascii="Times New Roman" w:eastAsia="Times New Roman" w:hAnsi="Times New Roman" w:cs="Times New Roman"/>
          <w:color w:val="000000"/>
          <w:sz w:val="27"/>
          <w:szCs w:val="27"/>
          <w:lang w:eastAsia="hr-HR"/>
        </w:rPr>
        <w:br/>
        <w:t>Članak 135.</w:t>
      </w:r>
      <w:r w:rsidRPr="003C2F57">
        <w:rPr>
          <w:rFonts w:ascii="Times New Roman" w:eastAsia="Times New Roman" w:hAnsi="Times New Roman" w:cs="Times New Roman"/>
          <w:color w:val="000000"/>
          <w:sz w:val="27"/>
          <w:szCs w:val="27"/>
          <w:lang w:eastAsia="hr-HR"/>
        </w:rPr>
        <w:br/>
        <w:t>(1) Roditelj učenika dužan je upisati dijete u osnovnu školu sukladno članku 19. ovog Zakona te se brinuti o redovitom pohađanju obveznog dijela programa kao i ostalih oblika odgojno-obrazovnog rada u koje je učenik uključen.</w:t>
      </w:r>
      <w:r w:rsidRPr="003C2F57">
        <w:rPr>
          <w:rFonts w:ascii="Times New Roman" w:eastAsia="Times New Roman" w:hAnsi="Times New Roman" w:cs="Times New Roman"/>
          <w:color w:val="000000"/>
          <w:sz w:val="27"/>
          <w:szCs w:val="27"/>
          <w:lang w:eastAsia="hr-HR"/>
        </w:rPr>
        <w:br/>
        <w:t>(2) Roditelj učenika ima pravo i obvezu sudjelovati u njegovom obrazovanju i biti redovito obaviješten o njegovim postignućima.</w:t>
      </w:r>
      <w:r w:rsidRPr="003C2F57">
        <w:rPr>
          <w:rFonts w:ascii="Times New Roman" w:eastAsia="Times New Roman" w:hAnsi="Times New Roman" w:cs="Times New Roman"/>
          <w:color w:val="000000"/>
          <w:sz w:val="27"/>
          <w:szCs w:val="27"/>
          <w:lang w:eastAsia="hr-HR"/>
        </w:rPr>
        <w:br/>
        <w:t>Članak 136.</w:t>
      </w:r>
      <w:r w:rsidRPr="003C2F57">
        <w:rPr>
          <w:rFonts w:ascii="Times New Roman" w:eastAsia="Times New Roman" w:hAnsi="Times New Roman" w:cs="Times New Roman"/>
          <w:color w:val="000000"/>
          <w:sz w:val="27"/>
          <w:szCs w:val="27"/>
          <w:lang w:eastAsia="hr-HR"/>
        </w:rPr>
        <w:br/>
        <w:t>(1) Roditelj učenika je dužan brinuti se da učenik redovito izvršava obveze te u primjerenom roku javiti razlog izostanka učenika.</w:t>
      </w:r>
      <w:r w:rsidRPr="003C2F57">
        <w:rPr>
          <w:rFonts w:ascii="Times New Roman" w:eastAsia="Times New Roman" w:hAnsi="Times New Roman" w:cs="Times New Roman"/>
          <w:color w:val="000000"/>
          <w:sz w:val="27"/>
          <w:szCs w:val="27"/>
          <w:lang w:eastAsia="hr-HR"/>
        </w:rPr>
        <w:br/>
        <w:t>(2) Ako roditelj zanemaruje svoje obveze iz stavka 1. ovog članka, škola mu je dužna uputiti pisani poziv za razgovor s razrednikom i stručnim suradnicima škole.</w:t>
      </w:r>
      <w:r w:rsidRPr="003C2F57">
        <w:rPr>
          <w:rFonts w:ascii="Times New Roman" w:eastAsia="Times New Roman" w:hAnsi="Times New Roman" w:cs="Times New Roman"/>
          <w:color w:val="000000"/>
          <w:sz w:val="27"/>
          <w:szCs w:val="27"/>
          <w:lang w:eastAsia="hr-HR"/>
        </w:rPr>
        <w:br/>
        <w:t>(3) Način opravdavanja izostanaka učenika i primjereni rok javljanja o razlogu izostanka uređuju se statutom.</w:t>
      </w:r>
      <w:r w:rsidRPr="003C2F57">
        <w:rPr>
          <w:rFonts w:ascii="Times New Roman" w:eastAsia="Times New Roman" w:hAnsi="Times New Roman" w:cs="Times New Roman"/>
          <w:color w:val="000000"/>
          <w:sz w:val="27"/>
          <w:szCs w:val="27"/>
          <w:lang w:eastAsia="hr-HR"/>
        </w:rPr>
        <w:br/>
        <w:t>(4) Ako roditelj učestalo zanemaruje obveze iz stavka 1. ovog članka, škola je dužna o tome obavijestiti ured državne uprave, odnosno Gradski ured i nadležnu ustanovu socijalne skrbi koji su dužni izvijestiti školu o poduzetim mjerama.</w:t>
      </w:r>
      <w:r w:rsidRPr="003C2F57">
        <w:rPr>
          <w:rFonts w:ascii="Times New Roman" w:eastAsia="Times New Roman" w:hAnsi="Times New Roman" w:cs="Times New Roman"/>
          <w:color w:val="000000"/>
          <w:sz w:val="27"/>
          <w:szCs w:val="27"/>
          <w:lang w:eastAsia="hr-HR"/>
        </w:rPr>
        <w:br/>
        <w:t>Članak 137.</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(1) U školi se ustrojava vijeće roditelja.</w:t>
      </w:r>
      <w:r w:rsidRPr="003C2F57">
        <w:rPr>
          <w:rFonts w:ascii="Times New Roman" w:eastAsia="Times New Roman" w:hAnsi="Times New Roman" w:cs="Times New Roman"/>
          <w:color w:val="000000"/>
          <w:sz w:val="27"/>
          <w:szCs w:val="27"/>
          <w:lang w:eastAsia="hr-HR"/>
        </w:rPr>
        <w:br/>
        <w:t>(2) Roditelji učenika svakog razrednog odjela između sebe biraju jednog člana u vijeće roditelja, a u školama u kojima se školovanje ne provodi u razrednim odjelima sastav vijeća roditelja uređuje se statutom.</w:t>
      </w:r>
      <w:r w:rsidRPr="003C2F57">
        <w:rPr>
          <w:rFonts w:ascii="Times New Roman" w:eastAsia="Times New Roman" w:hAnsi="Times New Roman" w:cs="Times New Roman"/>
          <w:color w:val="000000"/>
          <w:sz w:val="27"/>
          <w:szCs w:val="27"/>
          <w:lang w:eastAsia="hr-HR"/>
        </w:rPr>
        <w:br/>
        <w:t>(3) Vijeće roditelja između sebe bira predsjednika i zamjenika predsjednika.</w:t>
      </w:r>
      <w:r w:rsidRPr="003C2F57">
        <w:rPr>
          <w:rFonts w:ascii="Times New Roman" w:eastAsia="Times New Roman" w:hAnsi="Times New Roman" w:cs="Times New Roman"/>
          <w:color w:val="000000"/>
          <w:sz w:val="27"/>
          <w:szCs w:val="27"/>
          <w:lang w:eastAsia="hr-HR"/>
        </w:rPr>
        <w:b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r w:rsidRPr="003C2F57">
        <w:rPr>
          <w:rFonts w:ascii="Times New Roman" w:eastAsia="Times New Roman" w:hAnsi="Times New Roman" w:cs="Times New Roman"/>
          <w:color w:val="000000"/>
          <w:sz w:val="27"/>
          <w:szCs w:val="27"/>
          <w:lang w:eastAsia="hr-HR"/>
        </w:rPr>
        <w:br/>
        <w:t>(5) Ravnatelj škole dužan je u najkraćem mogućem roku obavijestiti vijeće roditelja o svim pitanjima od općeg značaja za školu.</w:t>
      </w:r>
      <w:r w:rsidRPr="003C2F57">
        <w:rPr>
          <w:rFonts w:ascii="Times New Roman" w:eastAsia="Times New Roman" w:hAnsi="Times New Roman" w:cs="Times New Roman"/>
          <w:color w:val="000000"/>
          <w:sz w:val="27"/>
          <w:szCs w:val="27"/>
          <w:lang w:eastAsia="hr-HR"/>
        </w:rPr>
        <w:br/>
        <w:t>(6) Ravnatelj škole, školski odbor i osnivač dužni su, u okviru svoje nadležnosti, razmotriti prijedloge roditeljskog vijeća i pisano ga o tome izvijestiti.</w:t>
      </w:r>
      <w:r w:rsidRPr="003C2F57">
        <w:rPr>
          <w:rFonts w:ascii="Times New Roman" w:eastAsia="Times New Roman" w:hAnsi="Times New Roman" w:cs="Times New Roman"/>
          <w:color w:val="000000"/>
          <w:sz w:val="27"/>
          <w:szCs w:val="27"/>
          <w:lang w:eastAsia="hr-HR"/>
        </w:rPr>
        <w:br/>
        <w:t>XVI. PEDAGOŠKA DOKUMENTACIJA I EVIDENCIJA</w:t>
      </w:r>
      <w:r w:rsidRPr="003C2F57">
        <w:rPr>
          <w:rFonts w:ascii="Times New Roman" w:eastAsia="Times New Roman" w:hAnsi="Times New Roman" w:cs="Times New Roman"/>
          <w:color w:val="000000"/>
          <w:sz w:val="27"/>
          <w:szCs w:val="27"/>
          <w:lang w:eastAsia="hr-HR"/>
        </w:rPr>
        <w:br/>
        <w:t>Članak 138.</w:t>
      </w:r>
      <w:r w:rsidRPr="003C2F57">
        <w:rPr>
          <w:rFonts w:ascii="Times New Roman" w:eastAsia="Times New Roman" w:hAnsi="Times New Roman" w:cs="Times New Roman"/>
          <w:color w:val="000000"/>
          <w:sz w:val="27"/>
          <w:szCs w:val="27"/>
          <w:lang w:eastAsia="hr-HR"/>
        </w:rPr>
        <w:br/>
        <w:t>(1) U školskim se ustanovama vodi pedagoška dokumentacija i evidencija o učenicima, praćenju nastave i drugih oblika odgojno-obrazovnog rada, upisu i ispisu učenika, ocjenjivanju i uspjehu učenika, pedagoškim mjerama i ispitima (učenička knjižica, obavijest o ostvarenim rezultatima na kraju prvog polugodišta, svjedodžba, svjedodžba prevodnica, matična knjiga, dnevnik rada, imenik učenika i spomenica škole).</w:t>
      </w:r>
      <w:r w:rsidRPr="003C2F57">
        <w:rPr>
          <w:rFonts w:ascii="Times New Roman" w:eastAsia="Times New Roman" w:hAnsi="Times New Roman" w:cs="Times New Roman"/>
          <w:color w:val="000000"/>
          <w:sz w:val="27"/>
          <w:szCs w:val="27"/>
          <w:lang w:eastAsia="hr-HR"/>
        </w:rPr>
        <w:br/>
        <w:t>(2) Matična knjiga, svjedodžba i učenička knjižica javne su isprave.</w:t>
      </w:r>
      <w:r w:rsidRPr="003C2F57">
        <w:rPr>
          <w:rFonts w:ascii="Times New Roman" w:eastAsia="Times New Roman" w:hAnsi="Times New Roman" w:cs="Times New Roman"/>
          <w:color w:val="000000"/>
          <w:sz w:val="27"/>
          <w:szCs w:val="27"/>
          <w:lang w:eastAsia="hr-HR"/>
        </w:rPr>
        <w:br/>
        <w:t>(3) Učenik na kraju prvog polugodišta dobiva pisano izvješće o postignutom uspjehu iz nastavnih predmeta i o vladanju.</w:t>
      </w:r>
      <w:r w:rsidRPr="003C2F57">
        <w:rPr>
          <w:rFonts w:ascii="Times New Roman" w:eastAsia="Times New Roman" w:hAnsi="Times New Roman" w:cs="Times New Roman"/>
          <w:color w:val="000000"/>
          <w:sz w:val="27"/>
          <w:szCs w:val="27"/>
          <w:lang w:eastAsia="hr-HR"/>
        </w:rPr>
        <w:br/>
        <w:t>(4) Učeniku od prvog do četvrtog razreda osnovne škole uspjeh se evidentira u učeničku knjižicu.</w:t>
      </w:r>
      <w:r w:rsidRPr="003C2F57">
        <w:rPr>
          <w:rFonts w:ascii="Times New Roman" w:eastAsia="Times New Roman" w:hAnsi="Times New Roman" w:cs="Times New Roman"/>
          <w:color w:val="000000"/>
          <w:sz w:val="27"/>
          <w:szCs w:val="27"/>
          <w:lang w:eastAsia="hr-HR"/>
        </w:rPr>
        <w:br/>
        <w:t>(5) Na završetku petog do osmog razreda osnovne škole učeniku se izdaje razredna svjedodžba, a svjedodžba osmog razreda je isprava o završetku osnovne škole.</w:t>
      </w:r>
      <w:r w:rsidRPr="003C2F57">
        <w:rPr>
          <w:rFonts w:ascii="Times New Roman" w:eastAsia="Times New Roman" w:hAnsi="Times New Roman" w:cs="Times New Roman"/>
          <w:color w:val="000000"/>
          <w:sz w:val="27"/>
          <w:szCs w:val="27"/>
          <w:lang w:eastAsia="hr-HR"/>
        </w:rPr>
        <w:br/>
        <w:t>(6) Na završetku svakog razreda srednje škole učeniku se izdaje razredna svjedodžba, a na završetku srednje škole svjedodžba o položenoj državnoj maturi ili svjedodžba o završnom radu.</w:t>
      </w:r>
      <w:r w:rsidRPr="003C2F57">
        <w:rPr>
          <w:rFonts w:ascii="Times New Roman" w:eastAsia="Times New Roman" w:hAnsi="Times New Roman" w:cs="Times New Roman"/>
          <w:color w:val="000000"/>
          <w:sz w:val="27"/>
          <w:szCs w:val="27"/>
          <w:lang w:eastAsia="hr-HR"/>
        </w:rPr>
        <w:br/>
        <w:t>(7) Učeniku koji je s uspjehom završio program srednjeg obrazovanja nautičkog ili brodostrojarskog smjera uz svjedodžbu izdaje se i potvrdnica za svaki program izobrazbe koji je obuhvaćen programom obrazovanja.</w:t>
      </w:r>
      <w:r w:rsidRPr="003C2F57">
        <w:rPr>
          <w:rFonts w:ascii="Times New Roman" w:eastAsia="Times New Roman" w:hAnsi="Times New Roman" w:cs="Times New Roman"/>
          <w:color w:val="000000"/>
          <w:sz w:val="27"/>
          <w:szCs w:val="27"/>
          <w:lang w:eastAsia="hr-HR"/>
        </w:rPr>
        <w:br/>
        <w:t>(8) Učeniku koji završi program osposobljavanja ili usavršavanja izdaje se uvjerenje o osposobljenosti, odnosno usavršavanju.</w:t>
      </w:r>
      <w:r w:rsidRPr="003C2F57">
        <w:rPr>
          <w:rFonts w:ascii="Times New Roman" w:eastAsia="Times New Roman" w:hAnsi="Times New Roman" w:cs="Times New Roman"/>
          <w:color w:val="000000"/>
          <w:sz w:val="27"/>
          <w:szCs w:val="27"/>
          <w:lang w:eastAsia="hr-HR"/>
        </w:rPr>
        <w:br/>
        <w:t>(9) Školska ustanova trajno čuva matičnu knjigu, a osnovna škola trajno čuva i spomenicu škole.</w:t>
      </w:r>
      <w:r w:rsidRPr="003C2F57">
        <w:rPr>
          <w:rFonts w:ascii="Times New Roman" w:eastAsia="Times New Roman" w:hAnsi="Times New Roman" w:cs="Times New Roman"/>
          <w:color w:val="000000"/>
          <w:sz w:val="27"/>
          <w:szCs w:val="27"/>
          <w:lang w:eastAsia="hr-HR"/>
        </w:rPr>
        <w:br/>
        <w:t>(10) Imenik i evidencija o ispitima čuvaju se deset godina.</w:t>
      </w:r>
      <w:r w:rsidRPr="003C2F57">
        <w:rPr>
          <w:rFonts w:ascii="Times New Roman" w:eastAsia="Times New Roman" w:hAnsi="Times New Roman" w:cs="Times New Roman"/>
          <w:color w:val="000000"/>
          <w:sz w:val="27"/>
          <w:szCs w:val="27"/>
          <w:lang w:eastAsia="hr-HR"/>
        </w:rPr>
        <w:br/>
        <w:t>(11) Sadržaj i oblik svjedodžbi, učeničke knjižice, uvjerenja i potvrdnice te obrazac pedagoške dokumentacije i evidencije, uključujući i obrazac evidencije ustanova koje provode posebne programe za učenike s teškoćama, propisuje ministar.</w:t>
      </w:r>
      <w:r w:rsidRPr="003C2F57">
        <w:rPr>
          <w:rFonts w:ascii="Times New Roman" w:eastAsia="Times New Roman" w:hAnsi="Times New Roman" w:cs="Times New Roman"/>
          <w:color w:val="000000"/>
          <w:sz w:val="27"/>
          <w:szCs w:val="27"/>
          <w:lang w:eastAsia="hr-HR"/>
        </w:rPr>
        <w:br/>
        <w:t>Članak 139.</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(1) Školske ustanove su dužne voditi evidenciju odgojno-obrazovnog rada, upisnik učenika te upisnik radnika u pisanom i elektronskom obliku.</w:t>
      </w:r>
      <w:r w:rsidRPr="003C2F57">
        <w:rPr>
          <w:rFonts w:ascii="Times New Roman" w:eastAsia="Times New Roman" w:hAnsi="Times New Roman" w:cs="Times New Roman"/>
          <w:color w:val="000000"/>
          <w:sz w:val="27"/>
          <w:szCs w:val="27"/>
          <w:lang w:eastAsia="hr-HR"/>
        </w:rPr>
        <w:br/>
        <w:t>(2) U Ministarstvu se vodi zajednički upisnik školskih ustanova u elektronskom obliku (e-Matica) i sadrži sljedeće evidencije:</w:t>
      </w:r>
      <w:r w:rsidRPr="003C2F57">
        <w:rPr>
          <w:rFonts w:ascii="Times New Roman" w:eastAsia="Times New Roman" w:hAnsi="Times New Roman" w:cs="Times New Roman"/>
          <w:color w:val="000000"/>
          <w:sz w:val="27"/>
          <w:szCs w:val="27"/>
          <w:lang w:eastAsia="hr-HR"/>
        </w:rPr>
        <w:br/>
        <w:t>– Upisnik ustanova,</w:t>
      </w:r>
      <w:r w:rsidRPr="003C2F57">
        <w:rPr>
          <w:rFonts w:ascii="Times New Roman" w:eastAsia="Times New Roman" w:hAnsi="Times New Roman" w:cs="Times New Roman"/>
          <w:color w:val="000000"/>
          <w:sz w:val="27"/>
          <w:szCs w:val="27"/>
          <w:lang w:eastAsia="hr-HR"/>
        </w:rPr>
        <w:br/>
        <w:t>– Evidenciju odgojno-obrazovnog rada u ustanovama za svaku školsku godinu,</w:t>
      </w:r>
      <w:r w:rsidRPr="003C2F57">
        <w:rPr>
          <w:rFonts w:ascii="Times New Roman" w:eastAsia="Times New Roman" w:hAnsi="Times New Roman" w:cs="Times New Roman"/>
          <w:color w:val="000000"/>
          <w:sz w:val="27"/>
          <w:szCs w:val="27"/>
          <w:lang w:eastAsia="hr-HR"/>
        </w:rPr>
        <w:br/>
        <w:t>– Upisnik učenika u ustanovama,</w:t>
      </w:r>
      <w:r w:rsidRPr="003C2F57">
        <w:rPr>
          <w:rFonts w:ascii="Times New Roman" w:eastAsia="Times New Roman" w:hAnsi="Times New Roman" w:cs="Times New Roman"/>
          <w:color w:val="000000"/>
          <w:sz w:val="27"/>
          <w:szCs w:val="27"/>
          <w:lang w:eastAsia="hr-HR"/>
        </w:rPr>
        <w:br/>
        <w:t>– Upisnik radnika ustanova.</w:t>
      </w:r>
      <w:r w:rsidRPr="003C2F57">
        <w:rPr>
          <w:rFonts w:ascii="Times New Roman" w:eastAsia="Times New Roman" w:hAnsi="Times New Roman" w:cs="Times New Roman"/>
          <w:color w:val="000000"/>
          <w:sz w:val="27"/>
          <w:szCs w:val="27"/>
          <w:lang w:eastAsia="hr-HR"/>
        </w:rPr>
        <w:br/>
        <w:t>(3) Podatke u Upisnik ustanova upisuje Ministarstvo, a podatke u ostale evidencije upisuju školske ustanove.</w:t>
      </w:r>
      <w:r w:rsidRPr="003C2F57">
        <w:rPr>
          <w:rFonts w:ascii="Times New Roman" w:eastAsia="Times New Roman" w:hAnsi="Times New Roman" w:cs="Times New Roman"/>
          <w:color w:val="000000"/>
          <w:sz w:val="27"/>
          <w:szCs w:val="27"/>
          <w:lang w:eastAsia="hr-HR"/>
        </w:rPr>
        <w:br/>
        <w:t>Članak 140.</w:t>
      </w:r>
      <w:r w:rsidRPr="003C2F57">
        <w:rPr>
          <w:rFonts w:ascii="Times New Roman" w:eastAsia="Times New Roman" w:hAnsi="Times New Roman" w:cs="Times New Roman"/>
          <w:color w:val="000000"/>
          <w:sz w:val="27"/>
          <w:szCs w:val="27"/>
          <w:lang w:eastAsia="hr-HR"/>
        </w:rPr>
        <w:br/>
        <w:t>(1) Podaci iz e-Matice moraju biti zaštićeni od zlouporabe, uništenja, gubitka, neovlaštenih promjena ili pristupa, u skladu s odredbama propisa kojim se uređuje zaštita osobnih podataka.</w:t>
      </w:r>
      <w:r w:rsidRPr="003C2F57">
        <w:rPr>
          <w:rFonts w:ascii="Times New Roman" w:eastAsia="Times New Roman" w:hAnsi="Times New Roman" w:cs="Times New Roman"/>
          <w:color w:val="000000"/>
          <w:sz w:val="27"/>
          <w:szCs w:val="27"/>
          <w:lang w:eastAsia="hr-HR"/>
        </w:rPr>
        <w:br/>
        <w:t>(2) Korisnik osobnih podataka sadržanih u evidencijama iz e-Matice je Ministarstvo.</w:t>
      </w:r>
      <w:r w:rsidRPr="003C2F57">
        <w:rPr>
          <w:rFonts w:ascii="Times New Roman" w:eastAsia="Times New Roman" w:hAnsi="Times New Roman" w:cs="Times New Roman"/>
          <w:color w:val="000000"/>
          <w:sz w:val="27"/>
          <w:szCs w:val="27"/>
          <w:lang w:eastAsia="hr-HR"/>
        </w:rPr>
        <w:br/>
        <w:t>(3) Ovlaštenja za pristup i razine pristupa podacima iz e-Matice odobrava Ministarstvo.</w:t>
      </w:r>
      <w:r w:rsidRPr="003C2F57">
        <w:rPr>
          <w:rFonts w:ascii="Times New Roman" w:eastAsia="Times New Roman" w:hAnsi="Times New Roman" w:cs="Times New Roman"/>
          <w:color w:val="000000"/>
          <w:sz w:val="27"/>
          <w:szCs w:val="27"/>
          <w:lang w:eastAsia="hr-HR"/>
        </w:rPr>
        <w:br/>
        <w:t>(4) Postupak i načine unošenja i pristupa podacima e-Matice, ovlaštenja za pristup i korištenje podataka propisuje ministar.</w:t>
      </w:r>
      <w:r w:rsidRPr="003C2F57">
        <w:rPr>
          <w:rFonts w:ascii="Times New Roman" w:eastAsia="Times New Roman" w:hAnsi="Times New Roman" w:cs="Times New Roman"/>
          <w:color w:val="000000"/>
          <w:sz w:val="27"/>
          <w:szCs w:val="27"/>
          <w:lang w:eastAsia="hr-HR"/>
        </w:rPr>
        <w:br/>
        <w:t>XVII. FINANCIRANJE ŠKOLSKIH USTANOVA</w:t>
      </w:r>
      <w:r w:rsidRPr="003C2F57">
        <w:rPr>
          <w:rFonts w:ascii="Times New Roman" w:eastAsia="Times New Roman" w:hAnsi="Times New Roman" w:cs="Times New Roman"/>
          <w:color w:val="000000"/>
          <w:sz w:val="27"/>
          <w:lang w:eastAsia="hr-HR"/>
        </w:rPr>
        <w:t> </w:t>
      </w:r>
      <w:r w:rsidRPr="003C2F57">
        <w:rPr>
          <w:rFonts w:ascii="Times New Roman" w:eastAsia="Times New Roman" w:hAnsi="Times New Roman" w:cs="Times New Roman"/>
          <w:color w:val="000000"/>
          <w:sz w:val="27"/>
          <w:szCs w:val="27"/>
          <w:lang w:eastAsia="hr-HR"/>
        </w:rPr>
        <w:br/>
        <w:t>Članak 141.</w:t>
      </w:r>
      <w:r w:rsidRPr="003C2F57">
        <w:rPr>
          <w:rFonts w:ascii="Times New Roman" w:eastAsia="Times New Roman" w:hAnsi="Times New Roman" w:cs="Times New Roman"/>
          <w:color w:val="000000"/>
          <w:sz w:val="27"/>
          <w:szCs w:val="27"/>
          <w:lang w:eastAsia="hr-HR"/>
        </w:rPr>
        <w:br/>
        <w:t>Sredstva za financiranje javnih potreba u djelatnosti osnovnog i srednjeg obrazovanja osiguravaju se:</w:t>
      </w:r>
      <w:r w:rsidRPr="003C2F57">
        <w:rPr>
          <w:rFonts w:ascii="Times New Roman" w:eastAsia="Times New Roman" w:hAnsi="Times New Roman" w:cs="Times New Roman"/>
          <w:color w:val="000000"/>
          <w:sz w:val="27"/>
          <w:szCs w:val="27"/>
          <w:lang w:eastAsia="hr-HR"/>
        </w:rPr>
        <w:br/>
        <w:t>– državnim proračunom,</w:t>
      </w:r>
      <w:r w:rsidRPr="003C2F57">
        <w:rPr>
          <w:rFonts w:ascii="Times New Roman" w:eastAsia="Times New Roman" w:hAnsi="Times New Roman" w:cs="Times New Roman"/>
          <w:color w:val="000000"/>
          <w:sz w:val="27"/>
          <w:szCs w:val="27"/>
          <w:lang w:eastAsia="hr-HR"/>
        </w:rPr>
        <w:br/>
        <w:t>– proračunima jedinica lokalne i područne (regionalne) samouprave,</w:t>
      </w:r>
      <w:r w:rsidRPr="003C2F57">
        <w:rPr>
          <w:rFonts w:ascii="Times New Roman" w:eastAsia="Times New Roman" w:hAnsi="Times New Roman" w:cs="Times New Roman"/>
          <w:color w:val="000000"/>
          <w:sz w:val="27"/>
          <w:szCs w:val="27"/>
          <w:lang w:eastAsia="hr-HR"/>
        </w:rPr>
        <w:br/>
        <w:t>– sredstvima osnivača kada je osnivač druga fizička ili pravna osoba iz članka 90. ovog Zakona,</w:t>
      </w:r>
      <w:r w:rsidRPr="003C2F57">
        <w:rPr>
          <w:rFonts w:ascii="Times New Roman" w:eastAsia="Times New Roman" w:hAnsi="Times New Roman" w:cs="Times New Roman"/>
          <w:color w:val="000000"/>
          <w:sz w:val="27"/>
          <w:szCs w:val="27"/>
          <w:lang w:eastAsia="hr-HR"/>
        </w:rPr>
        <w:br/>
        <w:t>– prihodima koji se ostvaruju obavljanjem vlastite djelatnosti i drugim namjenskim prihodima,</w:t>
      </w:r>
      <w:r w:rsidRPr="003C2F57">
        <w:rPr>
          <w:rFonts w:ascii="Times New Roman" w:eastAsia="Times New Roman" w:hAnsi="Times New Roman" w:cs="Times New Roman"/>
          <w:color w:val="000000"/>
          <w:sz w:val="27"/>
          <w:szCs w:val="27"/>
          <w:lang w:eastAsia="hr-HR"/>
        </w:rPr>
        <w:br/>
        <w:t>– uplatama roditelja za posebne usluge i aktivnosti škole,</w:t>
      </w:r>
      <w:r w:rsidRPr="003C2F57">
        <w:rPr>
          <w:rFonts w:ascii="Times New Roman" w:eastAsia="Times New Roman" w:hAnsi="Times New Roman" w:cs="Times New Roman"/>
          <w:color w:val="000000"/>
          <w:sz w:val="27"/>
          <w:szCs w:val="27"/>
          <w:lang w:eastAsia="hr-HR"/>
        </w:rPr>
        <w:br/>
        <w:t>– donacijama i drugim izvorima u skladu sa zakonom.</w:t>
      </w:r>
      <w:r w:rsidRPr="003C2F57">
        <w:rPr>
          <w:rFonts w:ascii="Times New Roman" w:eastAsia="Times New Roman" w:hAnsi="Times New Roman" w:cs="Times New Roman"/>
          <w:color w:val="000000"/>
          <w:sz w:val="27"/>
          <w:szCs w:val="27"/>
          <w:lang w:eastAsia="hr-HR"/>
        </w:rPr>
        <w:br/>
        <w:t>Članak 142.</w:t>
      </w:r>
      <w:r w:rsidRPr="003C2F57">
        <w:rPr>
          <w:rFonts w:ascii="Times New Roman" w:eastAsia="Times New Roman" w:hAnsi="Times New Roman" w:cs="Times New Roman"/>
          <w:color w:val="000000"/>
          <w:sz w:val="27"/>
          <w:szCs w:val="27"/>
          <w:lang w:eastAsia="hr-HR"/>
        </w:rPr>
        <w:br/>
        <w:t>(1) U državnom proračunu osiguravaju se sredstva za financiranje školskih ustanova čiji je osnivač Republika Hrvatska ili jedinica lokalne i područne (regionalne) samouprave, i to za:</w:t>
      </w:r>
      <w:r w:rsidRPr="003C2F57">
        <w:rPr>
          <w:rFonts w:ascii="Times New Roman" w:eastAsia="Times New Roman" w:hAnsi="Times New Roman" w:cs="Times New Roman"/>
          <w:color w:val="000000"/>
          <w:sz w:val="27"/>
          <w:szCs w:val="27"/>
          <w:lang w:eastAsia="hr-HR"/>
        </w:rPr>
        <w:br/>
        <w:t>1. plaće i naknade plaća s doprinosima na plaće,</w:t>
      </w:r>
      <w:r w:rsidRPr="003C2F57">
        <w:rPr>
          <w:rFonts w:ascii="Times New Roman" w:eastAsia="Times New Roman" w:hAnsi="Times New Roman" w:cs="Times New Roman"/>
          <w:color w:val="000000"/>
          <w:sz w:val="27"/>
          <w:szCs w:val="27"/>
          <w:lang w:eastAsia="hr-HR"/>
        </w:rPr>
        <w:br/>
        <w:t>2. ostala materijalna prava radnika ugovorena kolektivnim ugovorima, i to: pomoći, otpremnine, jubilarne nagrade, regres za korištenje godišnjeg odmora, godišnja nagrada za božićne blagdane i dar u prigodi Dana sv. Nikole,</w:t>
      </w:r>
      <w:r w:rsidRPr="003C2F57">
        <w:rPr>
          <w:rFonts w:ascii="Times New Roman" w:eastAsia="Times New Roman" w:hAnsi="Times New Roman" w:cs="Times New Roman"/>
          <w:color w:val="000000"/>
          <w:sz w:val="27"/>
          <w:szCs w:val="27"/>
          <w:lang w:eastAsia="hr-HR"/>
        </w:rPr>
        <w:br/>
        <w:t>3. rashode za završavanje kapitalnih projekta izgradnje, dogradnje i rekonstrukcije školskog prostora te njegovo opremanje, čiju je obvezu završavanja preuzela Republika Hrvatska na dan 1. srpnja 2001. do njihovog puštanja u funkciju,</w:t>
      </w:r>
      <w:r w:rsidRPr="003C2F57">
        <w:rPr>
          <w:rFonts w:ascii="Times New Roman" w:eastAsia="Times New Roman" w:hAnsi="Times New Roman" w:cs="Times New Roman"/>
          <w:color w:val="000000"/>
          <w:sz w:val="27"/>
          <w:szCs w:val="27"/>
          <w:lang w:eastAsia="hr-HR"/>
        </w:rPr>
        <w:br/>
        <w:t xml:space="preserve">4. rashode za izgradnju, dogradnju i rekonstrukcije školskog prostora školskih ustanova za djecu s teškoćama i školskih ustanova na jeziku i pismu nacionalnih </w:t>
      </w:r>
      <w:r w:rsidRPr="003C2F57">
        <w:rPr>
          <w:rFonts w:ascii="Times New Roman" w:eastAsia="Times New Roman" w:hAnsi="Times New Roman" w:cs="Times New Roman"/>
          <w:color w:val="000000"/>
          <w:sz w:val="27"/>
          <w:szCs w:val="27"/>
          <w:lang w:eastAsia="hr-HR"/>
        </w:rPr>
        <w:lastRenderedPageBreak/>
        <w:t>manjina,</w:t>
      </w:r>
      <w:r w:rsidRPr="003C2F57">
        <w:rPr>
          <w:rFonts w:ascii="Times New Roman" w:eastAsia="Times New Roman" w:hAnsi="Times New Roman" w:cs="Times New Roman"/>
          <w:color w:val="000000"/>
          <w:sz w:val="27"/>
          <w:szCs w:val="27"/>
          <w:lang w:eastAsia="hr-HR"/>
        </w:rPr>
        <w:br/>
        <w:t>5. prijevoz učenika srednjih škola,</w:t>
      </w:r>
      <w:r w:rsidRPr="003C2F57">
        <w:rPr>
          <w:rFonts w:ascii="Times New Roman" w:eastAsia="Times New Roman" w:hAnsi="Times New Roman" w:cs="Times New Roman"/>
          <w:color w:val="000000"/>
          <w:sz w:val="27"/>
          <w:szCs w:val="27"/>
          <w:lang w:eastAsia="hr-HR"/>
        </w:rPr>
        <w:br/>
        <w:t>6. naknade za prijevoz na posao i s posla radnicima osnovnih škola,</w:t>
      </w:r>
      <w:r w:rsidRPr="003C2F57">
        <w:rPr>
          <w:rFonts w:ascii="Times New Roman" w:eastAsia="Times New Roman" w:hAnsi="Times New Roman" w:cs="Times New Roman"/>
          <w:color w:val="000000"/>
          <w:sz w:val="27"/>
          <w:szCs w:val="27"/>
          <w:lang w:eastAsia="hr-HR"/>
        </w:rPr>
        <w:br/>
        <w:t>7. stručno osposobljavanje i usavršavanje,</w:t>
      </w:r>
      <w:r w:rsidRPr="003C2F57">
        <w:rPr>
          <w:rFonts w:ascii="Times New Roman" w:eastAsia="Times New Roman" w:hAnsi="Times New Roman" w:cs="Times New Roman"/>
          <w:color w:val="000000"/>
          <w:sz w:val="27"/>
          <w:szCs w:val="27"/>
          <w:lang w:eastAsia="hr-HR"/>
        </w:rPr>
        <w:br/>
        <w:t>8. nacionalne programe koje usvoji Hrvatski sabor,</w:t>
      </w:r>
      <w:r w:rsidRPr="003C2F57">
        <w:rPr>
          <w:rFonts w:ascii="Times New Roman" w:eastAsia="Times New Roman" w:hAnsi="Times New Roman" w:cs="Times New Roman"/>
          <w:color w:val="000000"/>
          <w:sz w:val="27"/>
          <w:szCs w:val="27"/>
          <w:lang w:eastAsia="hr-HR"/>
        </w:rPr>
        <w:br/>
        <w:t>9. obrazovanje djece državljana Republike Hrvatske u inozemstvu,</w:t>
      </w:r>
      <w:r w:rsidRPr="003C2F57">
        <w:rPr>
          <w:rFonts w:ascii="Times New Roman" w:eastAsia="Times New Roman" w:hAnsi="Times New Roman" w:cs="Times New Roman"/>
          <w:color w:val="000000"/>
          <w:sz w:val="27"/>
          <w:szCs w:val="27"/>
          <w:lang w:eastAsia="hr-HR"/>
        </w:rPr>
        <w:br/>
        <w:t>10. pripremnu i dopunsku nastavu za djecu državljana Republike Hrvatske koja se vraćaju iz inozemstva,</w:t>
      </w:r>
      <w:r w:rsidRPr="003C2F57">
        <w:rPr>
          <w:rFonts w:ascii="Times New Roman" w:eastAsia="Times New Roman" w:hAnsi="Times New Roman" w:cs="Times New Roman"/>
          <w:color w:val="000000"/>
          <w:sz w:val="27"/>
          <w:szCs w:val="27"/>
          <w:lang w:eastAsia="hr-HR"/>
        </w:rPr>
        <w:br/>
        <w:t>11. pripremnu i dopunsku nastavu za djecu koja su članovi obitelji državljana država članica Europske unije,</w:t>
      </w:r>
      <w:r w:rsidRPr="003C2F57">
        <w:rPr>
          <w:rFonts w:ascii="Times New Roman" w:eastAsia="Times New Roman" w:hAnsi="Times New Roman" w:cs="Times New Roman"/>
          <w:color w:val="000000"/>
          <w:sz w:val="27"/>
          <w:szCs w:val="27"/>
          <w:lang w:eastAsia="hr-HR"/>
        </w:rPr>
        <w:br/>
        <w:t>12. potporu nastave materinskog jezika i kulture države podrijetla učenicima koji su članovi obitelji državljana članica Europske unije,</w:t>
      </w:r>
      <w:r w:rsidRPr="003C2F57">
        <w:rPr>
          <w:rFonts w:ascii="Times New Roman" w:eastAsia="Times New Roman" w:hAnsi="Times New Roman" w:cs="Times New Roman"/>
          <w:color w:val="000000"/>
          <w:sz w:val="27"/>
          <w:szCs w:val="27"/>
          <w:lang w:eastAsia="hr-HR"/>
        </w:rPr>
        <w:br/>
        <w:t>13. potporu za pripremu učitelja i nastavnika koji će provoditi nastavu materinjeg jezika i kulture države podrijetla učenika koji su članovi obitelji državljana članica Europske unije,</w:t>
      </w:r>
      <w:r w:rsidRPr="003C2F57">
        <w:rPr>
          <w:rFonts w:ascii="Times New Roman" w:eastAsia="Times New Roman" w:hAnsi="Times New Roman" w:cs="Times New Roman"/>
          <w:color w:val="000000"/>
          <w:sz w:val="27"/>
          <w:szCs w:val="27"/>
          <w:lang w:eastAsia="hr-HR"/>
        </w:rPr>
        <w:br/>
        <w:t>14. pripremnu i dopunsku nastavu za djecu azilanata i ostalih osoba iz članka 46. ovog Zakona,</w:t>
      </w:r>
      <w:r w:rsidRPr="003C2F57">
        <w:rPr>
          <w:rFonts w:ascii="Times New Roman" w:eastAsia="Times New Roman" w:hAnsi="Times New Roman" w:cs="Times New Roman"/>
          <w:color w:val="000000"/>
          <w:sz w:val="27"/>
          <w:szCs w:val="27"/>
          <w:lang w:eastAsia="hr-HR"/>
        </w:rPr>
        <w:br/>
        <w:t>15. vanjsko vrednovanje i provođenje državne mature,</w:t>
      </w:r>
      <w:r w:rsidRPr="003C2F57">
        <w:rPr>
          <w:rFonts w:ascii="Times New Roman" w:eastAsia="Times New Roman" w:hAnsi="Times New Roman" w:cs="Times New Roman"/>
          <w:color w:val="000000"/>
          <w:sz w:val="27"/>
          <w:szCs w:val="27"/>
          <w:lang w:eastAsia="hr-HR"/>
        </w:rPr>
        <w:br/>
        <w:t>16. licenciranje učitelja, nastavnika, stručnih suradnika i ravnatelja,</w:t>
      </w:r>
      <w:r w:rsidRPr="003C2F57">
        <w:rPr>
          <w:rFonts w:ascii="Times New Roman" w:eastAsia="Times New Roman" w:hAnsi="Times New Roman" w:cs="Times New Roman"/>
          <w:color w:val="000000"/>
          <w:sz w:val="27"/>
          <w:szCs w:val="27"/>
          <w:lang w:eastAsia="hr-HR"/>
        </w:rPr>
        <w:br/>
        <w:t>17. povećane troškove prijevoza, posebna nastavna sredstva te troškove financiranja prehrane, kao i troškova prehrane i smještaja u učeničkom domu za školovanje učenika s teškoćama,</w:t>
      </w:r>
      <w:r w:rsidRPr="003C2F57">
        <w:rPr>
          <w:rFonts w:ascii="Times New Roman" w:eastAsia="Times New Roman" w:hAnsi="Times New Roman" w:cs="Times New Roman"/>
          <w:color w:val="000000"/>
          <w:sz w:val="27"/>
          <w:szCs w:val="27"/>
          <w:lang w:eastAsia="hr-HR"/>
        </w:rPr>
        <w:br/>
        <w:t>18. troškova stručnih timova koji školi pružaju pomoć za rad s učenicima s teškoćama.</w:t>
      </w:r>
      <w:r w:rsidRPr="003C2F57">
        <w:rPr>
          <w:rFonts w:ascii="Times New Roman" w:eastAsia="Times New Roman" w:hAnsi="Times New Roman" w:cs="Times New Roman"/>
          <w:color w:val="000000"/>
          <w:sz w:val="27"/>
          <w:szCs w:val="27"/>
          <w:lang w:eastAsia="hr-HR"/>
        </w:rPr>
        <w:b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U takvim slučajevima potrebna sredstva osigurava sama ustanova.</w:t>
      </w:r>
      <w:r w:rsidRPr="003C2F57">
        <w:rPr>
          <w:rFonts w:ascii="Times New Roman" w:eastAsia="Times New Roman" w:hAnsi="Times New Roman" w:cs="Times New Roman"/>
          <w:color w:val="000000"/>
          <w:sz w:val="27"/>
          <w:szCs w:val="27"/>
          <w:lang w:eastAsia="hr-HR"/>
        </w:rPr>
        <w:br/>
        <w:t>(3) U državnom proračunu osiguravaju se sredstva i za sufinanciranje:</w:t>
      </w:r>
      <w:r w:rsidRPr="003C2F57">
        <w:rPr>
          <w:rFonts w:ascii="Times New Roman" w:eastAsia="Times New Roman" w:hAnsi="Times New Roman" w:cs="Times New Roman"/>
          <w:color w:val="000000"/>
          <w:sz w:val="27"/>
          <w:szCs w:val="27"/>
          <w:lang w:eastAsia="hr-HR"/>
        </w:rPr>
        <w:br/>
        <w:t>1. programa rada s darovitim učenicima,</w:t>
      </w:r>
      <w:r w:rsidRPr="003C2F57">
        <w:rPr>
          <w:rFonts w:ascii="Times New Roman" w:eastAsia="Times New Roman" w:hAnsi="Times New Roman" w:cs="Times New Roman"/>
          <w:color w:val="000000"/>
          <w:sz w:val="27"/>
          <w:szCs w:val="27"/>
          <w:lang w:eastAsia="hr-HR"/>
        </w:rPr>
        <w:br/>
        <w:t>2. obrazovanja učenika na jeziku i pismu nacionalnih manjina,</w:t>
      </w:r>
      <w:r w:rsidRPr="003C2F57">
        <w:rPr>
          <w:rFonts w:ascii="Times New Roman" w:eastAsia="Times New Roman" w:hAnsi="Times New Roman" w:cs="Times New Roman"/>
          <w:color w:val="000000"/>
          <w:sz w:val="27"/>
          <w:szCs w:val="27"/>
          <w:lang w:eastAsia="hr-HR"/>
        </w:rPr>
        <w:br/>
        <w:t>3. opremanja škola kabinetskom, didaktičkom i informatičkom opremom koja uključuje i posebne računalne programe i sadržaje,</w:t>
      </w:r>
      <w:r w:rsidRPr="003C2F57">
        <w:rPr>
          <w:rFonts w:ascii="Times New Roman" w:eastAsia="Times New Roman" w:hAnsi="Times New Roman" w:cs="Times New Roman"/>
          <w:color w:val="000000"/>
          <w:sz w:val="27"/>
          <w:szCs w:val="27"/>
          <w:lang w:eastAsia="hr-HR"/>
        </w:rPr>
        <w:br/>
        <w:t>4. opremanja školskih knjižnica obveznom lektirom,</w:t>
      </w:r>
      <w:r w:rsidRPr="003C2F57">
        <w:rPr>
          <w:rFonts w:ascii="Times New Roman" w:eastAsia="Times New Roman" w:hAnsi="Times New Roman" w:cs="Times New Roman"/>
          <w:color w:val="000000"/>
          <w:sz w:val="27"/>
          <w:szCs w:val="27"/>
          <w:lang w:eastAsia="hr-HR"/>
        </w:rPr>
        <w:b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r w:rsidRPr="003C2F57">
        <w:rPr>
          <w:rFonts w:ascii="Times New Roman" w:eastAsia="Times New Roman" w:hAnsi="Times New Roman" w:cs="Times New Roman"/>
          <w:color w:val="000000"/>
          <w:sz w:val="27"/>
          <w:szCs w:val="27"/>
          <w:lang w:eastAsia="hr-HR"/>
        </w:rPr>
        <w:br/>
        <w:t>6. škola kojima je osnivač fizička ili druga pravna osoba iz članka 90. ovog Zakona u skladu s kriterijima koje propisuje ministar, a na temelju rezultata vrednovanja,</w:t>
      </w:r>
      <w:r w:rsidRPr="003C2F57">
        <w:rPr>
          <w:rFonts w:ascii="Times New Roman" w:eastAsia="Times New Roman" w:hAnsi="Times New Roman" w:cs="Times New Roman"/>
          <w:color w:val="000000"/>
          <w:sz w:val="27"/>
          <w:szCs w:val="27"/>
          <w:lang w:eastAsia="hr-HR"/>
        </w:rPr>
        <w:br/>
        <w:t>7. škola koje provode alternativne odgojno-obrazovne programe u visini od 80% iznosa potrebnog za ostvarivanje odgojno-obrazovnog rada škole.</w:t>
      </w:r>
      <w:r w:rsidRPr="003C2F57">
        <w:rPr>
          <w:rFonts w:ascii="Times New Roman" w:eastAsia="Times New Roman" w:hAnsi="Times New Roman" w:cs="Times New Roman"/>
          <w:color w:val="000000"/>
          <w:sz w:val="27"/>
          <w:szCs w:val="27"/>
          <w:lang w:eastAsia="hr-HR"/>
        </w:rPr>
        <w:br/>
        <w:t>Članak 143.</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(1) U proračunu jedinice lokalne i područne (regionalne) samouprave osiguravaju se sredstva za financiranje škola čiji je osnivač Republika Hrvatska ili jedinica lokalne i područne (regionalne) samouprave, i to za:</w:t>
      </w:r>
      <w:r w:rsidRPr="003C2F57">
        <w:rPr>
          <w:rFonts w:ascii="Times New Roman" w:eastAsia="Times New Roman" w:hAnsi="Times New Roman" w:cs="Times New Roman"/>
          <w:color w:val="000000"/>
          <w:sz w:val="27"/>
          <w:szCs w:val="27"/>
          <w:lang w:eastAsia="hr-HR"/>
        </w:rPr>
        <w:br/>
        <w:t>1. prijevoz učenika osnovnih škola,</w:t>
      </w:r>
      <w:r w:rsidRPr="003C2F57">
        <w:rPr>
          <w:rFonts w:ascii="Times New Roman" w:eastAsia="Times New Roman" w:hAnsi="Times New Roman" w:cs="Times New Roman"/>
          <w:color w:val="000000"/>
          <w:sz w:val="27"/>
          <w:szCs w:val="27"/>
          <w:lang w:eastAsia="hr-HR"/>
        </w:rPr>
        <w:br/>
        <w:t>2. smještaj i prehranu učenika u učeničkim domovima,</w:t>
      </w:r>
      <w:r w:rsidRPr="003C2F57">
        <w:rPr>
          <w:rFonts w:ascii="Times New Roman" w:eastAsia="Times New Roman" w:hAnsi="Times New Roman" w:cs="Times New Roman"/>
          <w:color w:val="000000"/>
          <w:sz w:val="27"/>
          <w:szCs w:val="27"/>
          <w:lang w:eastAsia="hr-HR"/>
        </w:rPr>
        <w:br/>
        <w:t>3. naknade za prijevoz na posao i s posla radnicima srednjoškolskih ustanova,</w:t>
      </w:r>
      <w:r w:rsidRPr="003C2F57">
        <w:rPr>
          <w:rFonts w:ascii="Times New Roman" w:eastAsia="Times New Roman" w:hAnsi="Times New Roman" w:cs="Times New Roman"/>
          <w:color w:val="000000"/>
          <w:sz w:val="27"/>
          <w:szCs w:val="27"/>
          <w:lang w:eastAsia="hr-HR"/>
        </w:rPr>
        <w:br/>
        <w:t>4. ostala materijalna prava ugovorena kolektivnim ugovorom osim materijalnih prava navedenih u članku 142. stavku 1. točki 2. ovog Zakona,</w:t>
      </w:r>
      <w:r w:rsidRPr="003C2F57">
        <w:rPr>
          <w:rFonts w:ascii="Times New Roman" w:eastAsia="Times New Roman" w:hAnsi="Times New Roman" w:cs="Times New Roman"/>
          <w:color w:val="000000"/>
          <w:sz w:val="27"/>
          <w:szCs w:val="27"/>
          <w:lang w:eastAsia="hr-HR"/>
        </w:rPr>
        <w:br/>
        <w:t>5. materijalne i financijske rashode škola koji obuhvaćaju i rashode za materijal, dijelove i usluge tekućeg i investicijskog održavanja,</w:t>
      </w:r>
      <w:r w:rsidRPr="003C2F57">
        <w:rPr>
          <w:rFonts w:ascii="Times New Roman" w:eastAsia="Times New Roman" w:hAnsi="Times New Roman" w:cs="Times New Roman"/>
          <w:color w:val="000000"/>
          <w:sz w:val="27"/>
          <w:szCs w:val="27"/>
          <w:lang w:eastAsia="hr-HR"/>
        </w:rPr>
        <w:br/>
        <w:t>6. rashode za izgradnju, dogradnju i rekonstrukciju školskog prostora te opremanje školskih ustanova prema standardima i normativima koje propisuje ministar, a u skladu s državnim pedagoškim standardima.</w:t>
      </w:r>
      <w:r w:rsidRPr="003C2F57">
        <w:rPr>
          <w:rFonts w:ascii="Times New Roman" w:eastAsia="Times New Roman" w:hAnsi="Times New Roman" w:cs="Times New Roman"/>
          <w:color w:val="000000"/>
          <w:sz w:val="27"/>
          <w:szCs w:val="27"/>
          <w:lang w:eastAsia="hr-HR"/>
        </w:rPr>
        <w:br/>
        <w:t>(2) U proračunu jedinice lokalne i područne (regionalne) samouprave mogu se osigurati i sredstva za sufinanciranje:</w:t>
      </w:r>
      <w:r w:rsidRPr="003C2F57">
        <w:rPr>
          <w:rFonts w:ascii="Times New Roman" w:eastAsia="Times New Roman" w:hAnsi="Times New Roman" w:cs="Times New Roman"/>
          <w:color w:val="000000"/>
          <w:sz w:val="27"/>
          <w:szCs w:val="27"/>
          <w:lang w:eastAsia="hr-HR"/>
        </w:rPr>
        <w:br/>
        <w:t>1. programa rada s darovitim učenicima,</w:t>
      </w:r>
      <w:r w:rsidRPr="003C2F57">
        <w:rPr>
          <w:rFonts w:ascii="Times New Roman" w:eastAsia="Times New Roman" w:hAnsi="Times New Roman" w:cs="Times New Roman"/>
          <w:color w:val="000000"/>
          <w:sz w:val="27"/>
          <w:szCs w:val="27"/>
          <w:lang w:eastAsia="hr-HR"/>
        </w:rPr>
        <w:br/>
        <w:t>2. obrazovanja učenika na jeziku i pismu nacionalnih manjina,</w:t>
      </w:r>
      <w:r w:rsidRPr="003C2F57">
        <w:rPr>
          <w:rFonts w:ascii="Times New Roman" w:eastAsia="Times New Roman" w:hAnsi="Times New Roman" w:cs="Times New Roman"/>
          <w:color w:val="000000"/>
          <w:sz w:val="27"/>
          <w:szCs w:val="27"/>
          <w:lang w:eastAsia="hr-HR"/>
        </w:rPr>
        <w:br/>
        <w:t>3. opremanja škola kabinetskom, didaktičkom i informatičkom opremom,</w:t>
      </w:r>
      <w:r w:rsidRPr="003C2F57">
        <w:rPr>
          <w:rFonts w:ascii="Times New Roman" w:eastAsia="Times New Roman" w:hAnsi="Times New Roman" w:cs="Times New Roman"/>
          <w:color w:val="000000"/>
          <w:sz w:val="27"/>
          <w:szCs w:val="27"/>
          <w:lang w:eastAsia="hr-HR"/>
        </w:rPr>
        <w:br/>
        <w:t>4. opremanje škola računalnim programima,</w:t>
      </w:r>
      <w:r w:rsidRPr="003C2F57">
        <w:rPr>
          <w:rFonts w:ascii="Times New Roman" w:eastAsia="Times New Roman" w:hAnsi="Times New Roman" w:cs="Times New Roman"/>
          <w:color w:val="000000"/>
          <w:sz w:val="27"/>
          <w:szCs w:val="27"/>
          <w:lang w:eastAsia="hr-HR"/>
        </w:rPr>
        <w:br/>
        <w:t>5. opremanja školskih knjižnica obveznom lektirom,</w:t>
      </w:r>
      <w:r w:rsidRPr="003C2F57">
        <w:rPr>
          <w:rFonts w:ascii="Times New Roman" w:eastAsia="Times New Roman" w:hAnsi="Times New Roman" w:cs="Times New Roman"/>
          <w:color w:val="000000"/>
          <w:sz w:val="27"/>
          <w:szCs w:val="27"/>
          <w:lang w:eastAsia="hr-HR"/>
        </w:rPr>
        <w:br/>
        <w:t>6. programa od zajedničkog interesa za djelatnost školstva (sustav informiranja, stručno-pedagoški časopisi, stručne knjige, programi ustanova i stručnih udruga, obljetnice i manifestacije, programi izvannastavnih aktivnosti) i</w:t>
      </w:r>
      <w:r w:rsidRPr="003C2F57">
        <w:rPr>
          <w:rFonts w:ascii="Times New Roman" w:eastAsia="Times New Roman" w:hAnsi="Times New Roman" w:cs="Times New Roman"/>
          <w:color w:val="000000"/>
          <w:sz w:val="27"/>
          <w:szCs w:val="27"/>
          <w:lang w:eastAsia="hr-HR"/>
        </w:rPr>
        <w:br/>
        <w:t>7. škola kojima je osnivač druga fizička ili druga pravna osoba u skladu s kriterijima koje donosi lokalna i područna (regionalna) samouprava.</w:t>
      </w:r>
      <w:r w:rsidRPr="003C2F57">
        <w:rPr>
          <w:rFonts w:ascii="Times New Roman" w:eastAsia="Times New Roman" w:hAnsi="Times New Roman" w:cs="Times New Roman"/>
          <w:color w:val="000000"/>
          <w:sz w:val="27"/>
          <w:szCs w:val="27"/>
          <w:lang w:eastAsia="hr-HR"/>
        </w:rPr>
        <w:br/>
        <w:t>(3) Jedinica lokalne i područne (regionalne) samouprave može utvrditi i šire javne potrebe u školstvu za koja sredstva osigurava svojim proračunom, i to za:</w:t>
      </w:r>
      <w:r w:rsidRPr="003C2F57">
        <w:rPr>
          <w:rFonts w:ascii="Times New Roman" w:eastAsia="Times New Roman" w:hAnsi="Times New Roman" w:cs="Times New Roman"/>
          <w:color w:val="000000"/>
          <w:sz w:val="27"/>
          <w:szCs w:val="27"/>
          <w:lang w:eastAsia="hr-HR"/>
        </w:rPr>
        <w:br/>
        <w:t>1. plaće i naknade plaća s doprinosima na plaće radnicima koji rade u produženom ili cjelodnevnom boravku osnovne škole,</w:t>
      </w:r>
      <w:r w:rsidRPr="003C2F57">
        <w:rPr>
          <w:rFonts w:ascii="Times New Roman" w:eastAsia="Times New Roman" w:hAnsi="Times New Roman" w:cs="Times New Roman"/>
          <w:color w:val="000000"/>
          <w:sz w:val="27"/>
          <w:szCs w:val="27"/>
          <w:lang w:eastAsia="hr-HR"/>
        </w:rPr>
        <w:br/>
        <w:t>2. plaće i naknade plaća s doprinosima na plaće radnicima koji rade u programima koji se provode u nenastavne dane,</w:t>
      </w:r>
      <w:r w:rsidRPr="003C2F57">
        <w:rPr>
          <w:rFonts w:ascii="Times New Roman" w:eastAsia="Times New Roman" w:hAnsi="Times New Roman" w:cs="Times New Roman"/>
          <w:color w:val="000000"/>
          <w:sz w:val="27"/>
          <w:szCs w:val="27"/>
          <w:lang w:eastAsia="hr-HR"/>
        </w:rPr>
        <w:br/>
        <w:t>3. ostale rashode za radnike koji rade u produženom ili cjelodnevnom boravku osnovne škole koji su ugovoreni kolektivnim ugovorima,</w:t>
      </w:r>
      <w:r w:rsidRPr="003C2F57">
        <w:rPr>
          <w:rFonts w:ascii="Times New Roman" w:eastAsia="Times New Roman" w:hAnsi="Times New Roman" w:cs="Times New Roman"/>
          <w:color w:val="000000"/>
          <w:sz w:val="27"/>
          <w:szCs w:val="27"/>
          <w:lang w:eastAsia="hr-HR"/>
        </w:rPr>
        <w:br/>
        <w:t>4. ostale rashode za radnike koji rade u programima koji se provode u nenastavne dane koji su ugovoreni kolektivnim ugovorima,</w:t>
      </w:r>
      <w:r w:rsidRPr="003C2F57">
        <w:rPr>
          <w:rFonts w:ascii="Times New Roman" w:eastAsia="Times New Roman" w:hAnsi="Times New Roman" w:cs="Times New Roman"/>
          <w:color w:val="000000"/>
          <w:sz w:val="27"/>
          <w:szCs w:val="27"/>
          <w:lang w:eastAsia="hr-HR"/>
        </w:rPr>
        <w:br/>
        <w:t>5. naknade prijevoza na posao i s posla radnicima koji rade u programima koji se provode u nenastavne dane,</w:t>
      </w:r>
      <w:r w:rsidRPr="003C2F57">
        <w:rPr>
          <w:rFonts w:ascii="Times New Roman" w:eastAsia="Times New Roman" w:hAnsi="Times New Roman" w:cs="Times New Roman"/>
          <w:color w:val="000000"/>
          <w:sz w:val="27"/>
          <w:szCs w:val="27"/>
          <w:lang w:eastAsia="hr-HR"/>
        </w:rPr>
        <w:br/>
        <w:t>6. troškove stručnih timova koji školi pružaju pomoć za rad s učenicima s teškoćama,</w:t>
      </w:r>
      <w:r w:rsidRPr="003C2F57">
        <w:rPr>
          <w:rFonts w:ascii="Times New Roman" w:eastAsia="Times New Roman" w:hAnsi="Times New Roman" w:cs="Times New Roman"/>
          <w:color w:val="000000"/>
          <w:sz w:val="27"/>
          <w:szCs w:val="27"/>
          <w:lang w:eastAsia="hr-HR"/>
        </w:rPr>
        <w:br/>
        <w:t>7. troškove premija osiguranja škola od odgovornosti prema trećim osobama.</w:t>
      </w:r>
      <w:r w:rsidRPr="003C2F57">
        <w:rPr>
          <w:rFonts w:ascii="Times New Roman" w:eastAsia="Times New Roman" w:hAnsi="Times New Roman" w:cs="Times New Roman"/>
          <w:color w:val="000000"/>
          <w:sz w:val="27"/>
          <w:szCs w:val="27"/>
          <w:lang w:eastAsia="hr-HR"/>
        </w:rPr>
        <w:br/>
        <w:t>(4) Vlada Republike Hrvatske svake godine, istodobno kada utvrđuje prijedlog državnog proračuna, utvrđuje kriterije i mjerila za osiguravanje minimalnog financijskog standarda radi ostvarivanja javnih potreba iz stavka 1. ovog članka.</w:t>
      </w:r>
      <w:r w:rsidRPr="003C2F57">
        <w:rPr>
          <w:rFonts w:ascii="Times New Roman" w:eastAsia="Times New Roman" w:hAnsi="Times New Roman" w:cs="Times New Roman"/>
          <w:color w:val="000000"/>
          <w:sz w:val="27"/>
          <w:szCs w:val="27"/>
          <w:lang w:eastAsia="hr-HR"/>
        </w:rPr>
        <w:br/>
        <w:t>Članak 144.</w:t>
      </w:r>
      <w:r w:rsidRPr="003C2F57">
        <w:rPr>
          <w:rFonts w:ascii="Times New Roman" w:eastAsia="Times New Roman" w:hAnsi="Times New Roman" w:cs="Times New Roman"/>
          <w:color w:val="000000"/>
          <w:sz w:val="27"/>
          <w:szCs w:val="27"/>
          <w:lang w:eastAsia="hr-HR"/>
        </w:rPr>
        <w:br/>
        <w:t xml:space="preserve">Ako je osnivač škole druga pravna ili fizička osoba iz članka 90. ovog Zakona, </w:t>
      </w:r>
      <w:r w:rsidRPr="003C2F57">
        <w:rPr>
          <w:rFonts w:ascii="Times New Roman" w:eastAsia="Times New Roman" w:hAnsi="Times New Roman" w:cs="Times New Roman"/>
          <w:color w:val="000000"/>
          <w:sz w:val="27"/>
          <w:szCs w:val="27"/>
          <w:lang w:eastAsia="hr-HR"/>
        </w:rPr>
        <w:lastRenderedPageBreak/>
        <w:t>dužan je osigurati potrebna sredstva za financiranje:</w:t>
      </w:r>
      <w:r w:rsidRPr="003C2F57">
        <w:rPr>
          <w:rFonts w:ascii="Times New Roman" w:eastAsia="Times New Roman" w:hAnsi="Times New Roman" w:cs="Times New Roman"/>
          <w:color w:val="000000"/>
          <w:sz w:val="27"/>
          <w:szCs w:val="27"/>
          <w:lang w:eastAsia="hr-HR"/>
        </w:rPr>
        <w:br/>
        <w:t>– plaća i naknada plaća s doprinosima,</w:t>
      </w:r>
      <w:r w:rsidRPr="003C2F57">
        <w:rPr>
          <w:rFonts w:ascii="Times New Roman" w:eastAsia="Times New Roman" w:hAnsi="Times New Roman" w:cs="Times New Roman"/>
          <w:color w:val="000000"/>
          <w:sz w:val="27"/>
          <w:szCs w:val="27"/>
          <w:lang w:eastAsia="hr-HR"/>
        </w:rPr>
        <w:br/>
        <w:t>– ostalih rashoda za radnike škole,</w:t>
      </w:r>
      <w:r w:rsidRPr="003C2F57">
        <w:rPr>
          <w:rFonts w:ascii="Times New Roman" w:eastAsia="Times New Roman" w:hAnsi="Times New Roman" w:cs="Times New Roman"/>
          <w:color w:val="000000"/>
          <w:sz w:val="27"/>
          <w:szCs w:val="27"/>
          <w:lang w:eastAsia="hr-HR"/>
        </w:rPr>
        <w:br/>
        <w:t>– materijalnih i financijskih rashoda škole te ostala potrebna sredstva za rad škole.</w:t>
      </w:r>
      <w:r w:rsidRPr="003C2F57">
        <w:rPr>
          <w:rFonts w:ascii="Times New Roman" w:eastAsia="Times New Roman" w:hAnsi="Times New Roman" w:cs="Times New Roman"/>
          <w:color w:val="000000"/>
          <w:sz w:val="27"/>
          <w:szCs w:val="27"/>
          <w:lang w:eastAsia="hr-HR"/>
        </w:rPr>
        <w:br/>
        <w:t>Članak 145.</w:t>
      </w:r>
      <w:r w:rsidRPr="003C2F57">
        <w:rPr>
          <w:rFonts w:ascii="Times New Roman" w:eastAsia="Times New Roman" w:hAnsi="Times New Roman" w:cs="Times New Roman"/>
          <w:color w:val="000000"/>
          <w:sz w:val="27"/>
          <w:szCs w:val="27"/>
          <w:lang w:eastAsia="hr-HR"/>
        </w:rPr>
        <w:br/>
        <w:t>Školska ustanova je dužna namjenski koristiti prihode koje ostvari obavljanjem vlastite djelatnosti, uplatama roditelja, donacijama i iz drugih izvora.</w:t>
      </w:r>
      <w:r w:rsidRPr="003C2F57">
        <w:rPr>
          <w:rFonts w:ascii="Times New Roman" w:eastAsia="Times New Roman" w:hAnsi="Times New Roman" w:cs="Times New Roman"/>
          <w:color w:val="000000"/>
          <w:sz w:val="27"/>
          <w:szCs w:val="27"/>
          <w:lang w:eastAsia="hr-HR"/>
        </w:rPr>
        <w:br/>
        <w:t>Članak 146.</w:t>
      </w:r>
      <w:r w:rsidRPr="003C2F57">
        <w:rPr>
          <w:rFonts w:ascii="Times New Roman" w:eastAsia="Times New Roman" w:hAnsi="Times New Roman" w:cs="Times New Roman"/>
          <w:color w:val="000000"/>
          <w:sz w:val="27"/>
          <w:szCs w:val="27"/>
          <w:lang w:eastAsia="hr-HR"/>
        </w:rPr>
        <w:br/>
        <w:t>Školske ustanove se ne mogu se financirati iz sredstava političkih stranaka.</w:t>
      </w:r>
      <w:r w:rsidRPr="003C2F57">
        <w:rPr>
          <w:rFonts w:ascii="Times New Roman" w:eastAsia="Times New Roman" w:hAnsi="Times New Roman" w:cs="Times New Roman"/>
          <w:color w:val="000000"/>
          <w:sz w:val="27"/>
          <w:szCs w:val="27"/>
          <w:lang w:eastAsia="hr-HR"/>
        </w:rPr>
        <w:br/>
        <w:t>XVIII. NADZOR</w:t>
      </w:r>
      <w:r w:rsidRPr="003C2F57">
        <w:rPr>
          <w:rFonts w:ascii="Times New Roman" w:eastAsia="Times New Roman" w:hAnsi="Times New Roman" w:cs="Times New Roman"/>
          <w:color w:val="000000"/>
          <w:sz w:val="27"/>
          <w:szCs w:val="27"/>
          <w:lang w:eastAsia="hr-HR"/>
        </w:rPr>
        <w:br/>
        <w:t>Članak 147.</w:t>
      </w:r>
      <w:r w:rsidRPr="003C2F57">
        <w:rPr>
          <w:rFonts w:ascii="Times New Roman" w:eastAsia="Times New Roman" w:hAnsi="Times New Roman" w:cs="Times New Roman"/>
          <w:color w:val="000000"/>
          <w:sz w:val="27"/>
          <w:szCs w:val="27"/>
          <w:lang w:eastAsia="hr-HR"/>
        </w:rPr>
        <w:br/>
        <w:t>(1) Nadzor nad zakonitošću rada i općih akata školske ustanove obavlja ured državne uprave, odnosno Gradski ured.</w:t>
      </w:r>
      <w:r w:rsidRPr="003C2F57">
        <w:rPr>
          <w:rFonts w:ascii="Times New Roman" w:eastAsia="Times New Roman" w:hAnsi="Times New Roman" w:cs="Times New Roman"/>
          <w:color w:val="000000"/>
          <w:sz w:val="27"/>
          <w:szCs w:val="27"/>
          <w:lang w:eastAsia="hr-HR"/>
        </w:rPr>
        <w:br/>
        <w:t>(2) Ako ured državne uprave utvrdi da je opći akt ili dio općeg akta protivan zakonu ili drugom propisu, zatražit će od školske ustanove da ga uskladi u roku od 30 dana od dana dostave zahtjeva.</w:t>
      </w:r>
      <w:r w:rsidRPr="003C2F57">
        <w:rPr>
          <w:rFonts w:ascii="Times New Roman" w:eastAsia="Times New Roman" w:hAnsi="Times New Roman" w:cs="Times New Roman"/>
          <w:color w:val="000000"/>
          <w:sz w:val="27"/>
          <w:szCs w:val="27"/>
          <w:lang w:eastAsia="hr-HR"/>
        </w:rPr>
        <w:b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r w:rsidRPr="003C2F57">
        <w:rPr>
          <w:rFonts w:ascii="Times New Roman" w:eastAsia="Times New Roman" w:hAnsi="Times New Roman" w:cs="Times New Roman"/>
          <w:color w:val="000000"/>
          <w:sz w:val="27"/>
          <w:szCs w:val="27"/>
          <w:lang w:eastAsia="hr-HR"/>
        </w:rPr>
        <w:br/>
        <w:t>(4) Ministarstvo može donijeti akt o poništenju ili ukidanju u roku od 60 dana od dana dostave prijedloga.</w:t>
      </w:r>
      <w:r w:rsidRPr="003C2F57">
        <w:rPr>
          <w:rFonts w:ascii="Times New Roman" w:eastAsia="Times New Roman" w:hAnsi="Times New Roman" w:cs="Times New Roman"/>
          <w:color w:val="000000"/>
          <w:sz w:val="27"/>
          <w:szCs w:val="27"/>
          <w:lang w:eastAsia="hr-HR"/>
        </w:rPr>
        <w:br/>
        <w:t>(5) Ako ured državne uprave, odnosno Gradski ured utvrdi nedostatke ili propuste u radu školske ustanove, zatražit će otklanjanje nedostataka, odnosno propusta i o tome izvijestiti Ministarstvo.</w:t>
      </w:r>
      <w:r w:rsidRPr="003C2F57">
        <w:rPr>
          <w:rFonts w:ascii="Times New Roman" w:eastAsia="Times New Roman" w:hAnsi="Times New Roman" w:cs="Times New Roman"/>
          <w:color w:val="000000"/>
          <w:sz w:val="27"/>
          <w:szCs w:val="27"/>
          <w:lang w:eastAsia="hr-HR"/>
        </w:rPr>
        <w:br/>
        <w:t>(6) Ako u nadzoru utvrdi propuste i nedostatke u izvršavanju poslova koji se obavljaju na temelju javnih ovlasti, ured državne uprave, odnosno Gradski ured poduzet će odgovarajuće mjere popisane Zakonom o sustavu državne uprave.</w:t>
      </w:r>
      <w:r w:rsidRPr="003C2F57">
        <w:rPr>
          <w:rFonts w:ascii="Times New Roman" w:eastAsia="Times New Roman" w:hAnsi="Times New Roman" w:cs="Times New Roman"/>
          <w:color w:val="000000"/>
          <w:sz w:val="27"/>
          <w:szCs w:val="27"/>
          <w:lang w:eastAsia="hr-HR"/>
        </w:rPr>
        <w:br/>
        <w:t>(7) Ured državne uprave, odnosno Gradski ured prati postojanje uvjeta iz članka 92. ovog Zakona te ako ustanova ne ispunjava koji od tih uvjeta, zatražit će od osnivača školske ustanove da udovolji propisanim uvjetima u roku od 90 dana.</w:t>
      </w:r>
      <w:r w:rsidRPr="003C2F57">
        <w:rPr>
          <w:rFonts w:ascii="Times New Roman" w:eastAsia="Times New Roman" w:hAnsi="Times New Roman" w:cs="Times New Roman"/>
          <w:color w:val="000000"/>
          <w:sz w:val="27"/>
          <w:szCs w:val="27"/>
          <w:lang w:eastAsia="hr-HR"/>
        </w:rPr>
        <w:br/>
        <w:t>(8) Ako osnivač u roku iz stavka 7. ovog članka ne udovolji zahtjevu i ne ispuni propisane uvjete, ured državne uprave, odnosno Gradski ured izvijestit će Ministarstvo koje može zabraniti rad školskoj ustanovi.</w:t>
      </w:r>
      <w:r w:rsidRPr="003C2F57">
        <w:rPr>
          <w:rFonts w:ascii="Times New Roman" w:eastAsia="Times New Roman" w:hAnsi="Times New Roman" w:cs="Times New Roman"/>
          <w:color w:val="000000"/>
          <w:sz w:val="27"/>
          <w:szCs w:val="27"/>
          <w:lang w:eastAsia="hr-HR"/>
        </w:rPr>
        <w:br/>
        <w:t>Članak 148.</w:t>
      </w:r>
      <w:r w:rsidRPr="003C2F57">
        <w:rPr>
          <w:rFonts w:ascii="Times New Roman" w:eastAsia="Times New Roman" w:hAnsi="Times New Roman" w:cs="Times New Roman"/>
          <w:color w:val="000000"/>
          <w:sz w:val="27"/>
          <w:szCs w:val="27"/>
          <w:lang w:eastAsia="hr-HR"/>
        </w:rPr>
        <w:br/>
        <w:t>Inspekcijski nadzor u školskoj ustanovi obavlja prosvjetna inspekcija u skladu s posebnim zakonom.</w:t>
      </w:r>
      <w:r w:rsidRPr="003C2F57">
        <w:rPr>
          <w:rFonts w:ascii="Times New Roman" w:eastAsia="Times New Roman" w:hAnsi="Times New Roman" w:cs="Times New Roman"/>
          <w:color w:val="000000"/>
          <w:sz w:val="27"/>
          <w:szCs w:val="27"/>
          <w:lang w:eastAsia="hr-HR"/>
        </w:rPr>
        <w:br/>
        <w:t>Članak 149.</w:t>
      </w:r>
      <w:r w:rsidRPr="003C2F57">
        <w:rPr>
          <w:rFonts w:ascii="Times New Roman" w:eastAsia="Times New Roman" w:hAnsi="Times New Roman" w:cs="Times New Roman"/>
          <w:color w:val="000000"/>
          <w:sz w:val="27"/>
          <w:szCs w:val="27"/>
          <w:lang w:eastAsia="hr-HR"/>
        </w:rPr>
        <w:br/>
        <w:t>Nadzor nad stručnim radom školske ustanove obavljaju tijela određena zakonom ili drugim propisom utemeljenim na zakonu.</w:t>
      </w:r>
      <w:r w:rsidRPr="003C2F57">
        <w:rPr>
          <w:rFonts w:ascii="Times New Roman" w:eastAsia="Times New Roman" w:hAnsi="Times New Roman" w:cs="Times New Roman"/>
          <w:color w:val="000000"/>
          <w:sz w:val="27"/>
          <w:szCs w:val="27"/>
          <w:lang w:eastAsia="hr-HR"/>
        </w:rPr>
        <w:br/>
        <w:t>Članak 150.</w:t>
      </w:r>
      <w:r w:rsidRPr="003C2F57">
        <w:rPr>
          <w:rFonts w:ascii="Times New Roman" w:eastAsia="Times New Roman" w:hAnsi="Times New Roman" w:cs="Times New Roman"/>
          <w:color w:val="000000"/>
          <w:sz w:val="27"/>
          <w:szCs w:val="27"/>
          <w:lang w:eastAsia="hr-HR"/>
        </w:rPr>
        <w:br/>
        <w:t>(1) Nadzor i kontrolu financijskog poslovanja školske ustanove obavlja Ministarstvo.</w:t>
      </w:r>
      <w:r w:rsidRPr="003C2F57">
        <w:rPr>
          <w:rFonts w:ascii="Times New Roman" w:eastAsia="Times New Roman" w:hAnsi="Times New Roman" w:cs="Times New Roman"/>
          <w:color w:val="000000"/>
          <w:sz w:val="27"/>
          <w:szCs w:val="27"/>
          <w:lang w:eastAsia="hr-HR"/>
        </w:rPr>
        <w:br/>
        <w:t xml:space="preserve">(2) Nadzor i kontrolu namjenskog trošenja sredstava koja se školskim ustanovama osiguravaju iz državnog proračuna obavlja Ministarstvo, a nadzor i kontrolu </w:t>
      </w:r>
      <w:r w:rsidRPr="003C2F57">
        <w:rPr>
          <w:rFonts w:ascii="Times New Roman" w:eastAsia="Times New Roman" w:hAnsi="Times New Roman" w:cs="Times New Roman"/>
          <w:color w:val="000000"/>
          <w:sz w:val="27"/>
          <w:szCs w:val="27"/>
          <w:lang w:eastAsia="hr-HR"/>
        </w:rPr>
        <w:lastRenderedPageBreak/>
        <w:t>namjenskog trošenja sredstava koja se školskim ustanovama osiguravaju iz proračuna jedinice lokalne i područne (regionalne) samouprave i drugih izvora obavlja osnivač.</w:t>
      </w:r>
      <w:r w:rsidRPr="003C2F57">
        <w:rPr>
          <w:rFonts w:ascii="Times New Roman" w:eastAsia="Times New Roman" w:hAnsi="Times New Roman" w:cs="Times New Roman"/>
          <w:color w:val="000000"/>
          <w:sz w:val="27"/>
          <w:szCs w:val="27"/>
          <w:lang w:eastAsia="hr-HR"/>
        </w:rPr>
        <w:br/>
        <w:t>XIX. KAZNENE ODREDBE</w:t>
      </w:r>
      <w:r w:rsidRPr="003C2F57">
        <w:rPr>
          <w:rFonts w:ascii="Times New Roman" w:eastAsia="Times New Roman" w:hAnsi="Times New Roman" w:cs="Times New Roman"/>
          <w:color w:val="000000"/>
          <w:sz w:val="27"/>
          <w:szCs w:val="27"/>
          <w:lang w:eastAsia="hr-HR"/>
        </w:rPr>
        <w:br/>
        <w:t>Članak 151.</w:t>
      </w:r>
      <w:r w:rsidRPr="003C2F57">
        <w:rPr>
          <w:rFonts w:ascii="Times New Roman" w:eastAsia="Times New Roman" w:hAnsi="Times New Roman" w:cs="Times New Roman"/>
          <w:color w:val="000000"/>
          <w:sz w:val="27"/>
          <w:szCs w:val="27"/>
          <w:lang w:eastAsia="hr-HR"/>
        </w:rPr>
        <w:br/>
        <w:t>(1) Novčanom kaznom u iznosu od 5.000 do 10.000 kuna kaznit će se za prekršaj školska ustanova:</w:t>
      </w:r>
      <w:r w:rsidRPr="003C2F57">
        <w:rPr>
          <w:rFonts w:ascii="Times New Roman" w:eastAsia="Times New Roman" w:hAnsi="Times New Roman" w:cs="Times New Roman"/>
          <w:color w:val="000000"/>
          <w:sz w:val="27"/>
          <w:szCs w:val="27"/>
          <w:lang w:eastAsia="hr-HR"/>
        </w:rPr>
        <w:br/>
        <w:t>– ako nije donijela školski kurikulum i godišnji plan i program rada školske ustanove te ako isti nije u skladu s odredbama ovog Zakona,</w:t>
      </w:r>
      <w:r w:rsidRPr="003C2F57">
        <w:rPr>
          <w:rFonts w:ascii="Times New Roman" w:eastAsia="Times New Roman" w:hAnsi="Times New Roman" w:cs="Times New Roman"/>
          <w:color w:val="000000"/>
          <w:sz w:val="27"/>
          <w:szCs w:val="27"/>
          <w:lang w:eastAsia="hr-HR"/>
        </w:rPr>
        <w:br/>
        <w:t>– ako koristi udžbenike koji nisu odobreni sukladno posebnom zakonu,</w:t>
      </w:r>
      <w:r w:rsidRPr="003C2F57">
        <w:rPr>
          <w:rFonts w:ascii="Times New Roman" w:eastAsia="Times New Roman" w:hAnsi="Times New Roman" w:cs="Times New Roman"/>
          <w:color w:val="000000"/>
          <w:sz w:val="27"/>
          <w:szCs w:val="27"/>
          <w:lang w:eastAsia="hr-HR"/>
        </w:rPr>
        <w:br/>
        <w:t>– ako izvodi nastavu bez rješenja o početku rada,</w:t>
      </w:r>
      <w:r w:rsidRPr="003C2F57">
        <w:rPr>
          <w:rFonts w:ascii="Times New Roman" w:eastAsia="Times New Roman" w:hAnsi="Times New Roman" w:cs="Times New Roman"/>
          <w:color w:val="000000"/>
          <w:sz w:val="27"/>
          <w:szCs w:val="27"/>
          <w:lang w:eastAsia="hr-HR"/>
        </w:rPr>
        <w:br/>
        <w:t>– ako dobit ne upotrijebi za razvoj djelatnosti,</w:t>
      </w:r>
      <w:r w:rsidRPr="003C2F57">
        <w:rPr>
          <w:rFonts w:ascii="Times New Roman" w:eastAsia="Times New Roman" w:hAnsi="Times New Roman" w:cs="Times New Roman"/>
          <w:color w:val="000000"/>
          <w:sz w:val="27"/>
          <w:szCs w:val="27"/>
          <w:lang w:eastAsia="hr-HR"/>
        </w:rPr>
        <w:br/>
        <w:t>– ako ne objavljuje natječaj sukladno odredbama ovog Zakona,</w:t>
      </w:r>
      <w:r w:rsidRPr="003C2F57">
        <w:rPr>
          <w:rFonts w:ascii="Times New Roman" w:eastAsia="Times New Roman" w:hAnsi="Times New Roman" w:cs="Times New Roman"/>
          <w:color w:val="000000"/>
          <w:sz w:val="27"/>
          <w:szCs w:val="27"/>
          <w:lang w:eastAsia="hr-HR"/>
        </w:rPr>
        <w:br/>
        <w:t>– ako ne vodi dokumentaciju i evidenciju propisanu ovim Zakonom,</w:t>
      </w:r>
      <w:r w:rsidRPr="003C2F57">
        <w:rPr>
          <w:rFonts w:ascii="Times New Roman" w:eastAsia="Times New Roman" w:hAnsi="Times New Roman" w:cs="Times New Roman"/>
          <w:color w:val="000000"/>
          <w:sz w:val="27"/>
          <w:szCs w:val="27"/>
          <w:lang w:eastAsia="hr-HR"/>
        </w:rPr>
        <w:br/>
        <w:t>– ako u svojim prostorima organizira promidžbu koja nije u skladu s ciljevima i sadržajem obrazovanja.</w:t>
      </w:r>
      <w:r w:rsidRPr="003C2F57">
        <w:rPr>
          <w:rFonts w:ascii="Times New Roman" w:eastAsia="Times New Roman" w:hAnsi="Times New Roman" w:cs="Times New Roman"/>
          <w:color w:val="000000"/>
          <w:sz w:val="27"/>
          <w:szCs w:val="27"/>
          <w:lang w:eastAsia="hr-HR"/>
        </w:rPr>
        <w:br/>
        <w:t>(2) Za prekršaj iz stavka 1. ovog članka kaznit će se i odgovorna osoba u školskoj ustanovi novčanom kaznom u iznosu od 2.000 do 5.000 kuna.</w:t>
      </w:r>
      <w:r w:rsidRPr="003C2F57">
        <w:rPr>
          <w:rFonts w:ascii="Times New Roman" w:eastAsia="Times New Roman" w:hAnsi="Times New Roman" w:cs="Times New Roman"/>
          <w:color w:val="000000"/>
          <w:sz w:val="27"/>
          <w:szCs w:val="27"/>
          <w:lang w:eastAsia="hr-HR"/>
        </w:rPr>
        <w:br/>
        <w:t>Članak 152.</w:t>
      </w:r>
      <w:r w:rsidRPr="003C2F57">
        <w:rPr>
          <w:rFonts w:ascii="Times New Roman" w:eastAsia="Times New Roman" w:hAnsi="Times New Roman" w:cs="Times New Roman"/>
          <w:color w:val="000000"/>
          <w:sz w:val="27"/>
          <w:szCs w:val="27"/>
          <w:lang w:eastAsia="hr-HR"/>
        </w:rPr>
        <w:br/>
        <w:t>Novčanom kaznom u iznosu od 500,00 do 5.000,00 kuna kaznit će se za prekršaj roditelj učenika osnovne škole koji postupi suprotno članku 135. stavku 1. ovog Zakona.</w:t>
      </w:r>
      <w:r w:rsidRPr="003C2F57">
        <w:rPr>
          <w:rFonts w:ascii="Times New Roman" w:eastAsia="Times New Roman" w:hAnsi="Times New Roman" w:cs="Times New Roman"/>
          <w:color w:val="000000"/>
          <w:sz w:val="27"/>
          <w:szCs w:val="27"/>
          <w:lang w:eastAsia="hr-HR"/>
        </w:rPr>
        <w:br/>
        <w:t>XX. PRIJELAZNE I ZAVRŠNE ODREDBE</w:t>
      </w:r>
      <w:r w:rsidRPr="003C2F57">
        <w:rPr>
          <w:rFonts w:ascii="Times New Roman" w:eastAsia="Times New Roman" w:hAnsi="Times New Roman" w:cs="Times New Roman"/>
          <w:color w:val="000000"/>
          <w:sz w:val="27"/>
          <w:szCs w:val="27"/>
          <w:lang w:eastAsia="hr-HR"/>
        </w:rPr>
        <w:br/>
        <w:t>Članak 153.</w:t>
      </w:r>
      <w:r w:rsidRPr="003C2F57">
        <w:rPr>
          <w:rFonts w:ascii="Times New Roman" w:eastAsia="Times New Roman" w:hAnsi="Times New Roman" w:cs="Times New Roman"/>
          <w:color w:val="000000"/>
          <w:sz w:val="27"/>
          <w:szCs w:val="27"/>
          <w:lang w:eastAsia="hr-HR"/>
        </w:rPr>
        <w:br/>
        <w:t>(1) Učenici koji su upisali gimnaziju zaključno sa školskom godinom 2005./2006. na kraju srednjeg obrazovanja polažu maturu.</w:t>
      </w:r>
      <w:r w:rsidRPr="003C2F57">
        <w:rPr>
          <w:rFonts w:ascii="Times New Roman" w:eastAsia="Times New Roman" w:hAnsi="Times New Roman" w:cs="Times New Roman"/>
          <w:color w:val="000000"/>
          <w:sz w:val="27"/>
          <w:szCs w:val="27"/>
          <w:lang w:eastAsia="hr-HR"/>
        </w:rPr>
        <w:br/>
        <w:t>(2) Učenici koji su upisali četverogodišnju strukovnu, odnosno umjetničku školu zaključno sa školskom godinom 2005./2006. na kraju srednjeg obrazovanja polažu završni ispit.</w:t>
      </w:r>
      <w:r w:rsidRPr="003C2F57">
        <w:rPr>
          <w:rFonts w:ascii="Times New Roman" w:eastAsia="Times New Roman" w:hAnsi="Times New Roman" w:cs="Times New Roman"/>
          <w:color w:val="000000"/>
          <w:sz w:val="27"/>
          <w:szCs w:val="27"/>
          <w:lang w:eastAsia="hr-HR"/>
        </w:rPr>
        <w:br/>
        <w:t>(3) Učenici koji su upisali trogodišnju i troipolgodišnju strukovnu školi zaključno sa školskom godinom 2006./2007. na kraju srednjeg obrazovanja polažu završni ispit.</w:t>
      </w:r>
      <w:r w:rsidRPr="003C2F57">
        <w:rPr>
          <w:rFonts w:ascii="Times New Roman" w:eastAsia="Times New Roman" w:hAnsi="Times New Roman" w:cs="Times New Roman"/>
          <w:color w:val="000000"/>
          <w:sz w:val="27"/>
          <w:szCs w:val="27"/>
          <w:lang w:eastAsia="hr-HR"/>
        </w:rPr>
        <w:br/>
        <w:t>(4) Učenici iz stavka 1., 2. i 3. ovog članka, koji su tijekom cijelog srednjeg obrazovanja postigli odličan uspjeh, oslobađaju se polaganja mature, odnosno završnog ispita.</w:t>
      </w:r>
      <w:r w:rsidRPr="003C2F57">
        <w:rPr>
          <w:rFonts w:ascii="Times New Roman" w:eastAsia="Times New Roman" w:hAnsi="Times New Roman" w:cs="Times New Roman"/>
          <w:color w:val="000000"/>
          <w:sz w:val="27"/>
          <w:szCs w:val="27"/>
          <w:lang w:eastAsia="hr-HR"/>
        </w:rPr>
        <w:br/>
        <w:t>(5) Učenici iz stavka 1., 2. i 3. ovog članka, polažu maturu, odnosno završni ispit u skladu s odredbama Pravilnika o polaganju mature i završnog ispita (»Narodne novine«, br. 29/94., 15/95. i 24/95.).</w:t>
      </w:r>
      <w:r w:rsidRPr="003C2F57">
        <w:rPr>
          <w:rFonts w:ascii="Times New Roman" w:eastAsia="Times New Roman" w:hAnsi="Times New Roman" w:cs="Times New Roman"/>
          <w:color w:val="000000"/>
          <w:sz w:val="27"/>
          <w:szCs w:val="27"/>
          <w:lang w:eastAsia="hr-HR"/>
        </w:rPr>
        <w:br/>
        <w:t>Članak 154.</w:t>
      </w:r>
      <w:r w:rsidRPr="003C2F57">
        <w:rPr>
          <w:rFonts w:ascii="Times New Roman" w:eastAsia="Times New Roman" w:hAnsi="Times New Roman" w:cs="Times New Roman"/>
          <w:color w:val="000000"/>
          <w:sz w:val="27"/>
          <w:szCs w:val="27"/>
          <w:lang w:eastAsia="hr-HR"/>
        </w:rPr>
        <w:b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r w:rsidRPr="003C2F57">
        <w:rPr>
          <w:rFonts w:ascii="Times New Roman" w:eastAsia="Times New Roman" w:hAnsi="Times New Roman" w:cs="Times New Roman"/>
          <w:color w:val="000000"/>
          <w:sz w:val="27"/>
          <w:szCs w:val="27"/>
          <w:lang w:eastAsia="hr-HR"/>
        </w:rPr>
        <w:br/>
        <w:t>Članak 155.</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r w:rsidRPr="003C2F57">
        <w:rPr>
          <w:rFonts w:ascii="Times New Roman" w:eastAsia="Times New Roman" w:hAnsi="Times New Roman" w:cs="Times New Roman"/>
          <w:color w:val="000000"/>
          <w:sz w:val="27"/>
          <w:szCs w:val="27"/>
          <w:lang w:eastAsia="hr-HR"/>
        </w:rPr>
        <w:b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r w:rsidRPr="003C2F57">
        <w:rPr>
          <w:rFonts w:ascii="Times New Roman" w:eastAsia="Times New Roman" w:hAnsi="Times New Roman" w:cs="Times New Roman"/>
          <w:color w:val="000000"/>
          <w:sz w:val="27"/>
          <w:szCs w:val="27"/>
          <w:lang w:eastAsia="hr-HR"/>
        </w:rPr>
        <w:b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r w:rsidRPr="003C2F57">
        <w:rPr>
          <w:rFonts w:ascii="Times New Roman" w:eastAsia="Times New Roman" w:hAnsi="Times New Roman" w:cs="Times New Roman"/>
          <w:color w:val="000000"/>
          <w:sz w:val="27"/>
          <w:szCs w:val="27"/>
          <w:lang w:eastAsia="hr-HR"/>
        </w:rPr>
        <w:br/>
        <w:t>Članak 156.</w:t>
      </w:r>
      <w:r w:rsidRPr="003C2F57">
        <w:rPr>
          <w:rFonts w:ascii="Times New Roman" w:eastAsia="Times New Roman" w:hAnsi="Times New Roman" w:cs="Times New Roman"/>
          <w:color w:val="000000"/>
          <w:sz w:val="27"/>
          <w:szCs w:val="27"/>
          <w:lang w:eastAsia="hr-HR"/>
        </w:rPr>
        <w:br/>
        <w:t>(1) Tajnik školske ustanove koji se na dan stupanja na snagu ovog Zakona zatekne u radnom odnosu na neodređeno vrijeme u školskoj ustanovi, a nema vrstu i razinu obrazovanja propisanu ovim Zakonom, nastavlja s obavljanjem poslova svog radnog mjesta.</w:t>
      </w:r>
      <w:r w:rsidRPr="003C2F57">
        <w:rPr>
          <w:rFonts w:ascii="Times New Roman" w:eastAsia="Times New Roman" w:hAnsi="Times New Roman" w:cs="Times New Roman"/>
          <w:color w:val="000000"/>
          <w:sz w:val="27"/>
          <w:szCs w:val="27"/>
          <w:lang w:eastAsia="hr-HR"/>
        </w:rPr>
        <w:br/>
        <w:t>(2) Nastavnik i stručni suradnik koji se na dan stupanja na snagu ovog Zakona zateknu u radnom odnosu na neodređeno vrijeme u školskoj ustanovi, a nemaju vrstu i razinu obrazovanja propisanu ovim Zakonom, nastavljaju s obavljanjem poslova svog radnog mjesta.</w:t>
      </w:r>
      <w:r w:rsidRPr="003C2F57">
        <w:rPr>
          <w:rFonts w:ascii="Times New Roman" w:eastAsia="Times New Roman" w:hAnsi="Times New Roman" w:cs="Times New Roman"/>
          <w:color w:val="000000"/>
          <w:sz w:val="27"/>
          <w:szCs w:val="27"/>
          <w:lang w:eastAsia="hr-HR"/>
        </w:rPr>
        <w:br/>
        <w:t>Članak 157.</w:t>
      </w:r>
      <w:r w:rsidRPr="003C2F57">
        <w:rPr>
          <w:rFonts w:ascii="Times New Roman" w:eastAsia="Times New Roman" w:hAnsi="Times New Roman" w:cs="Times New Roman"/>
          <w:color w:val="000000"/>
          <w:sz w:val="27"/>
          <w:szCs w:val="27"/>
          <w:lang w:eastAsia="hr-HR"/>
        </w:rPr>
        <w:br/>
        <w:t>(1) Učitelji, nastavnici i stručni suradnici koji su zasnovali radni odnos u osnovnoj ili srednjoj školi prije 12. ožujka 1994. nisu obvezni polagati stručni ispit prema odredbama ovog Zakona.</w:t>
      </w:r>
      <w:r w:rsidRPr="003C2F57">
        <w:rPr>
          <w:rFonts w:ascii="Times New Roman" w:eastAsia="Times New Roman" w:hAnsi="Times New Roman" w:cs="Times New Roman"/>
          <w:color w:val="000000"/>
          <w:sz w:val="27"/>
          <w:szCs w:val="27"/>
          <w:lang w:eastAsia="hr-HR"/>
        </w:rPr>
        <w:b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r w:rsidRPr="003C2F57">
        <w:rPr>
          <w:rFonts w:ascii="Times New Roman" w:eastAsia="Times New Roman" w:hAnsi="Times New Roman" w:cs="Times New Roman"/>
          <w:color w:val="000000"/>
          <w:sz w:val="27"/>
          <w:szCs w:val="27"/>
          <w:lang w:eastAsia="hr-HR"/>
        </w:rPr>
        <w:br/>
        <w:t>(3) Za osobe iz stavka 1. i 2. ovog članka, dan stupanja na snagu ovog Zakona smatra se danom stjecanja prve licencije za rad učitelja, nastavnika i stručnih suradnika.</w:t>
      </w:r>
      <w:r w:rsidRPr="003C2F57">
        <w:rPr>
          <w:rFonts w:ascii="Times New Roman" w:eastAsia="Times New Roman" w:hAnsi="Times New Roman" w:cs="Times New Roman"/>
          <w:color w:val="000000"/>
          <w:sz w:val="27"/>
          <w:szCs w:val="27"/>
          <w:lang w:eastAsia="hr-HR"/>
        </w:rPr>
        <w:br/>
        <w:t>(4) Osobama koje su na dan stupanja na snagu ovog Zakona zatečene na dužnosti ravnatelja, dan stupanja na snagu ovog zakona smatra se danom stjecanja prve licencije koja vrijedi najkasnije do 31. prosinca 2011.</w:t>
      </w:r>
      <w:r w:rsidRPr="003C2F57">
        <w:rPr>
          <w:rFonts w:ascii="Times New Roman" w:eastAsia="Times New Roman" w:hAnsi="Times New Roman" w:cs="Times New Roman"/>
          <w:color w:val="000000"/>
          <w:sz w:val="27"/>
          <w:szCs w:val="27"/>
          <w:lang w:eastAsia="hr-HR"/>
        </w:rPr>
        <w:br/>
        <w:t>Članak 158.</w:t>
      </w:r>
      <w:r w:rsidRPr="003C2F57">
        <w:rPr>
          <w:rFonts w:ascii="Times New Roman" w:eastAsia="Times New Roman" w:hAnsi="Times New Roman" w:cs="Times New Roman"/>
          <w:color w:val="000000"/>
          <w:sz w:val="27"/>
          <w:szCs w:val="27"/>
          <w:lang w:eastAsia="hr-HR"/>
        </w:rPr>
        <w:br/>
        <w:t>Osobe koje su stekle pedagoško-psihološko obrazovanje sukladno propisima koji su važili prije stupanja na snagu ovog Zakona, nisu dužne steći pedagoške kompetencije iz članka 110. stavka 1. ovog Zakona.</w:t>
      </w:r>
      <w:r w:rsidRPr="003C2F57">
        <w:rPr>
          <w:rFonts w:ascii="Times New Roman" w:eastAsia="Times New Roman" w:hAnsi="Times New Roman" w:cs="Times New Roman"/>
          <w:color w:val="000000"/>
          <w:sz w:val="27"/>
          <w:szCs w:val="27"/>
          <w:lang w:eastAsia="hr-HR"/>
        </w:rPr>
        <w:br/>
        <w:t>Članak 159.</w:t>
      </w:r>
      <w:r w:rsidRPr="003C2F57">
        <w:rPr>
          <w:rFonts w:ascii="Times New Roman" w:eastAsia="Times New Roman" w:hAnsi="Times New Roman" w:cs="Times New Roman"/>
          <w:color w:val="000000"/>
          <w:sz w:val="27"/>
          <w:szCs w:val="27"/>
          <w:lang w:eastAsia="hr-HR"/>
        </w:rPr>
        <w:br/>
        <w:t xml:space="preserve">(1) Osoba imenovana za ravnatelja školske ustanove sukladno odredbama Zakona o osnovnom školstvu (»Narodne novine«, br. 59/90., 26/93., 27/93., 29/94., 7/96., </w:t>
      </w:r>
      <w:r w:rsidRPr="003C2F57">
        <w:rPr>
          <w:rFonts w:ascii="Times New Roman" w:eastAsia="Times New Roman" w:hAnsi="Times New Roman" w:cs="Times New Roman"/>
          <w:color w:val="000000"/>
          <w:sz w:val="27"/>
          <w:szCs w:val="27"/>
          <w:lang w:eastAsia="hr-HR"/>
        </w:rPr>
        <w:lastRenderedPageBreak/>
        <w:t>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i 128. ovog Zakona.</w:t>
      </w:r>
      <w:r w:rsidRPr="003C2F57">
        <w:rPr>
          <w:rFonts w:ascii="Times New Roman" w:eastAsia="Times New Roman" w:hAnsi="Times New Roman" w:cs="Times New Roman"/>
          <w:color w:val="000000"/>
          <w:sz w:val="27"/>
          <w:szCs w:val="27"/>
          <w:lang w:eastAsia="hr-HR"/>
        </w:rPr>
        <w:br/>
        <w:t>(2) Osobi koja je nakon stupanja na snagu ovog Zakona imenovana za ravnatelja školske ustanove, a koja se na dan stupanja na snagu odredbi članka 126. i 128. ovog Zakona zatekne na dužnosti ravnatelja, mandat ravnatelja prestaje danom stupanja na snagu odredbi članka 126. i 128. ovog Zakona.</w:t>
      </w:r>
      <w:r w:rsidRPr="003C2F57">
        <w:rPr>
          <w:rFonts w:ascii="Times New Roman" w:eastAsia="Times New Roman" w:hAnsi="Times New Roman" w:cs="Times New Roman"/>
          <w:color w:val="000000"/>
          <w:sz w:val="27"/>
          <w:szCs w:val="27"/>
          <w:lang w:eastAsia="hr-HR"/>
        </w:rPr>
        <w:br/>
        <w:t>(3) Osobama iz stavka 1. i 2. ovog članka, prestankom mandata prestaje i ugovor o radu ravnatelja.</w:t>
      </w:r>
      <w:r w:rsidRPr="003C2F57">
        <w:rPr>
          <w:rFonts w:ascii="Times New Roman" w:eastAsia="Times New Roman" w:hAnsi="Times New Roman" w:cs="Times New Roman"/>
          <w:color w:val="000000"/>
          <w:sz w:val="27"/>
          <w:szCs w:val="27"/>
          <w:lang w:eastAsia="hr-HR"/>
        </w:rPr>
        <w:br/>
        <w:t>(4) Od 1. siječnja 2012. do 1. veljače 2012. školski odbori su dužni započeti natječajne postupke za imenovanje ravnatelja u skladu s odredbama članka 126. i 128. ovog Zakona.</w:t>
      </w:r>
      <w:r w:rsidRPr="003C2F57">
        <w:rPr>
          <w:rFonts w:ascii="Times New Roman" w:eastAsia="Times New Roman" w:hAnsi="Times New Roman" w:cs="Times New Roman"/>
          <w:color w:val="000000"/>
          <w:sz w:val="27"/>
          <w:szCs w:val="27"/>
          <w:lang w:eastAsia="hr-HR"/>
        </w:rPr>
        <w:br/>
        <w:t>(5) Do završetka natječajnih postupaka za imenovanje ravnatelja, poslove ravnatelja obavljat će vršitelj dužnosti.</w:t>
      </w:r>
      <w:r w:rsidRPr="003C2F57">
        <w:rPr>
          <w:rFonts w:ascii="Times New Roman" w:eastAsia="Times New Roman" w:hAnsi="Times New Roman" w:cs="Times New Roman"/>
          <w:color w:val="000000"/>
          <w:sz w:val="27"/>
          <w:szCs w:val="27"/>
          <w:lang w:eastAsia="hr-HR"/>
        </w:rPr>
        <w:br/>
        <w:t>Članak 160.</w:t>
      </w:r>
      <w:r w:rsidRPr="003C2F57">
        <w:rPr>
          <w:rFonts w:ascii="Times New Roman" w:eastAsia="Times New Roman" w:hAnsi="Times New Roman" w:cs="Times New Roman"/>
          <w:color w:val="000000"/>
          <w:sz w:val="27"/>
          <w:szCs w:val="27"/>
          <w:lang w:eastAsia="hr-HR"/>
        </w:rPr>
        <w:br/>
        <w:t>Zdravstveni radnik i socijalni radnik koji se na dan stupanja na snagu ovog Zakona zatekne na radnom mjestu stručnog suradnika u školskim ustanovama, nastavlja s obavljanjem poslova svog radnog mjesta.</w:t>
      </w:r>
      <w:r w:rsidRPr="003C2F57">
        <w:rPr>
          <w:rFonts w:ascii="Times New Roman" w:eastAsia="Times New Roman" w:hAnsi="Times New Roman" w:cs="Times New Roman"/>
          <w:color w:val="000000"/>
          <w:sz w:val="27"/>
          <w:szCs w:val="27"/>
          <w:lang w:eastAsia="hr-HR"/>
        </w:rPr>
        <w:br/>
        <w:t>Članak 161.</w:t>
      </w:r>
      <w:r w:rsidRPr="003C2F57">
        <w:rPr>
          <w:rFonts w:ascii="Times New Roman" w:eastAsia="Times New Roman" w:hAnsi="Times New Roman" w:cs="Times New Roman"/>
          <w:color w:val="000000"/>
          <w:sz w:val="27"/>
          <w:szCs w:val="27"/>
          <w:lang w:eastAsia="hr-HR"/>
        </w:rPr>
        <w:br/>
        <w:t>(1) Prijedlog mreže iz članka 9. stavka 1. ovog Zakona, osnivači su dužni dostaviti Ministarstvu u roku od godine dana od dana stupanja na snagu ovog Zakona.</w:t>
      </w:r>
      <w:r w:rsidRPr="003C2F57">
        <w:rPr>
          <w:rFonts w:ascii="Times New Roman" w:eastAsia="Times New Roman" w:hAnsi="Times New Roman" w:cs="Times New Roman"/>
          <w:color w:val="000000"/>
          <w:sz w:val="27"/>
          <w:szCs w:val="27"/>
          <w:lang w:eastAsia="hr-HR"/>
        </w:rPr>
        <w:br/>
        <w:t>(2) Ministarstvo će Vladi Republike Hrvatske predložiti donošenje odluke o mreži iz članka 10. stavka 3. ovog Zakona u roku od 6 mjeseci od dana dostave svih prijedloga osnivača.</w:t>
      </w:r>
      <w:r w:rsidRPr="003C2F57">
        <w:rPr>
          <w:rFonts w:ascii="Times New Roman" w:eastAsia="Times New Roman" w:hAnsi="Times New Roman" w:cs="Times New Roman"/>
          <w:color w:val="000000"/>
          <w:sz w:val="27"/>
          <w:szCs w:val="27"/>
          <w:lang w:eastAsia="hr-HR"/>
        </w:rPr>
        <w:br/>
        <w:t>Članak 162.</w:t>
      </w:r>
      <w:r w:rsidRPr="003C2F57">
        <w:rPr>
          <w:rFonts w:ascii="Times New Roman" w:eastAsia="Times New Roman" w:hAnsi="Times New Roman" w:cs="Times New Roman"/>
          <w:color w:val="000000"/>
          <w:sz w:val="27"/>
          <w:szCs w:val="27"/>
          <w:lang w:eastAsia="hr-HR"/>
        </w:rPr>
        <w:br/>
        <w:t>(1) Školske ustanove dužne su uskladiti svoje opće akte s odredbama ovog Zakona u roku od 90 dana od dana stupanja na snagu ovog Zakona.</w:t>
      </w:r>
      <w:r w:rsidRPr="003C2F57">
        <w:rPr>
          <w:rFonts w:ascii="Times New Roman" w:eastAsia="Times New Roman" w:hAnsi="Times New Roman" w:cs="Times New Roman"/>
          <w:color w:val="000000"/>
          <w:sz w:val="27"/>
          <w:szCs w:val="27"/>
          <w:lang w:eastAsia="hr-HR"/>
        </w:rPr>
        <w:br/>
        <w:t>(2) Osnivač školske ustanove imenovat će školski odbor u skladu s odredbama ovog Zakona u roku od 120 dana od dana isteka roka iz stavka 1. ovog članka.</w:t>
      </w:r>
      <w:r w:rsidRPr="003C2F57">
        <w:rPr>
          <w:rFonts w:ascii="Times New Roman" w:eastAsia="Times New Roman" w:hAnsi="Times New Roman" w:cs="Times New Roman"/>
          <w:color w:val="000000"/>
          <w:sz w:val="27"/>
          <w:szCs w:val="27"/>
          <w:lang w:eastAsia="hr-HR"/>
        </w:rPr>
        <w:br/>
        <w:t>(3) Postupci izbora školskih odbora započeti prije stupanja na snagu ovog Zakona, poništit će se, a osnivač škole će imenovati školski odbor sukladno odredbama ovog Zakona u roku iz stavka 1. ovog članka.</w:t>
      </w:r>
      <w:r w:rsidRPr="003C2F57">
        <w:rPr>
          <w:rFonts w:ascii="Times New Roman" w:eastAsia="Times New Roman" w:hAnsi="Times New Roman" w:cs="Times New Roman"/>
          <w:color w:val="000000"/>
          <w:sz w:val="27"/>
          <w:szCs w:val="27"/>
          <w:lang w:eastAsia="hr-HR"/>
        </w:rPr>
        <w:br/>
        <w:t>Članak 163.</w:t>
      </w:r>
      <w:r w:rsidRPr="003C2F57">
        <w:rPr>
          <w:rFonts w:ascii="Times New Roman" w:eastAsia="Times New Roman" w:hAnsi="Times New Roman" w:cs="Times New Roman"/>
          <w:color w:val="000000"/>
          <w:sz w:val="27"/>
          <w:szCs w:val="27"/>
          <w:lang w:eastAsia="hr-HR"/>
        </w:rPr>
        <w:br/>
        <w:t>(1) Osobama koje su do 3. kolovoza 1971. završile srednju školu u najmanje dvogodišnjem trajanju sa završnim ispitom, priznaje se srednja stručna sprema.</w:t>
      </w:r>
      <w:r w:rsidRPr="003C2F57">
        <w:rPr>
          <w:rFonts w:ascii="Times New Roman" w:eastAsia="Times New Roman" w:hAnsi="Times New Roman" w:cs="Times New Roman"/>
          <w:color w:val="000000"/>
          <w:sz w:val="27"/>
          <w:szCs w:val="27"/>
          <w:lang w:eastAsia="hr-HR"/>
        </w:rPr>
        <w:br/>
        <w:t>(2) Osobama koje su stekle stručnu spremu trećeg (III.), četvrtog (IV.) i petog (V.) stupnja stručne spreme prema propisima koji su važili prije stupanja na snagu Zakona o srednjem školstvu (»Narodne novine«, br. 19/92.) priznaje se srednja stručna sprema.</w:t>
      </w:r>
      <w:r w:rsidRPr="003C2F57">
        <w:rPr>
          <w:rFonts w:ascii="Times New Roman" w:eastAsia="Times New Roman" w:hAnsi="Times New Roman" w:cs="Times New Roman"/>
          <w:color w:val="000000"/>
          <w:sz w:val="27"/>
          <w:szCs w:val="27"/>
          <w:lang w:eastAsia="hr-HR"/>
        </w:rPr>
        <w:br/>
        <w:t>(3) Osobama koje su stekle stručnu spremu prvog (I.) i drugog (II.) stupnja stručne spreme prema propisima koji su važili prije stupanja na snagu Zakona o srednjem školstvu (»Narodne novine«, br. 19/92.) priznaje se niža stručna sprema.</w:t>
      </w:r>
      <w:r w:rsidRPr="003C2F57">
        <w:rPr>
          <w:rFonts w:ascii="Times New Roman" w:eastAsia="Times New Roman" w:hAnsi="Times New Roman" w:cs="Times New Roman"/>
          <w:color w:val="000000"/>
          <w:sz w:val="27"/>
          <w:szCs w:val="27"/>
          <w:lang w:eastAsia="hr-HR"/>
        </w:rPr>
        <w:br/>
        <w:t>Članak 164.</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(1) Provedbene propise na temelju ovog Zakona ministar će donijeti u roku od godine dana od dana stupanja na snagu ovog Zakona.</w:t>
      </w:r>
      <w:r w:rsidRPr="003C2F57">
        <w:rPr>
          <w:rFonts w:ascii="Times New Roman" w:eastAsia="Times New Roman" w:hAnsi="Times New Roman" w:cs="Times New Roman"/>
          <w:color w:val="000000"/>
          <w:sz w:val="27"/>
          <w:szCs w:val="27"/>
          <w:lang w:eastAsia="hr-HR"/>
        </w:rPr>
        <w:b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r w:rsidRPr="003C2F57">
        <w:rPr>
          <w:rFonts w:ascii="Times New Roman" w:eastAsia="Times New Roman" w:hAnsi="Times New Roman" w:cs="Times New Roman"/>
          <w:color w:val="000000"/>
          <w:sz w:val="27"/>
          <w:szCs w:val="27"/>
          <w:lang w:eastAsia="hr-HR"/>
        </w:rPr>
        <w:br/>
        <w:t>Članak 165.</w:t>
      </w:r>
      <w:r w:rsidRPr="003C2F57">
        <w:rPr>
          <w:rFonts w:ascii="Times New Roman" w:eastAsia="Times New Roman" w:hAnsi="Times New Roman" w:cs="Times New Roman"/>
          <w:color w:val="000000"/>
          <w:sz w:val="27"/>
          <w:szCs w:val="27"/>
          <w:lang w:eastAsia="hr-HR"/>
        </w:rPr>
        <w:b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r w:rsidRPr="003C2F57">
        <w:rPr>
          <w:rFonts w:ascii="Times New Roman" w:eastAsia="Times New Roman" w:hAnsi="Times New Roman" w:cs="Times New Roman"/>
          <w:color w:val="000000"/>
          <w:sz w:val="27"/>
          <w:szCs w:val="27"/>
          <w:lang w:eastAsia="hr-HR"/>
        </w:rPr>
        <w:b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r w:rsidRPr="003C2F57">
        <w:rPr>
          <w:rFonts w:ascii="Times New Roman" w:eastAsia="Times New Roman" w:hAnsi="Times New Roman" w:cs="Times New Roman"/>
          <w:color w:val="000000"/>
          <w:sz w:val="27"/>
          <w:szCs w:val="27"/>
          <w:lang w:eastAsia="hr-HR"/>
        </w:rPr>
        <w:br/>
        <w:t>(3) Danom stupanja na snagu ovog Zakona prestaje se primjenjivati odredba članka 28. Zakona o knjižnicama (»Narodne novine«, br. 105/97., 5/98-isp. i 104/00.) na školske knjižnice.</w:t>
      </w:r>
      <w:r w:rsidRPr="003C2F57">
        <w:rPr>
          <w:rFonts w:ascii="Times New Roman" w:eastAsia="Times New Roman" w:hAnsi="Times New Roman" w:cs="Times New Roman"/>
          <w:color w:val="000000"/>
          <w:sz w:val="27"/>
          <w:szCs w:val="27"/>
          <w:lang w:eastAsia="hr-HR"/>
        </w:rPr>
        <w:br/>
        <w:t>Članak 166.</w:t>
      </w:r>
      <w:r w:rsidRPr="003C2F57">
        <w:rPr>
          <w:rFonts w:ascii="Times New Roman" w:eastAsia="Times New Roman" w:hAnsi="Times New Roman" w:cs="Times New Roman"/>
          <w:color w:val="000000"/>
          <w:sz w:val="27"/>
          <w:szCs w:val="27"/>
          <w:lang w:eastAsia="hr-HR"/>
        </w:rPr>
        <w:br/>
        <w:t>(1) Od 1. siječnja 2009. godine sredstva za namjene iz članka 142. stavka 1. točke 5. ovog Zakona osiguravat će se u državnom proračunu sukcesivno, i to na način:</w:t>
      </w:r>
      <w:r w:rsidRPr="003C2F57">
        <w:rPr>
          <w:rFonts w:ascii="Times New Roman" w:eastAsia="Times New Roman" w:hAnsi="Times New Roman" w:cs="Times New Roman"/>
          <w:color w:val="000000"/>
          <w:sz w:val="27"/>
          <w:szCs w:val="27"/>
          <w:lang w:eastAsia="hr-HR"/>
        </w:rPr>
        <w:br/>
        <w:t>– od školske godine 2009./2010. za učenike prvih, drugih i trećih razreda srednjih škola,</w:t>
      </w:r>
      <w:r w:rsidRPr="003C2F57">
        <w:rPr>
          <w:rFonts w:ascii="Times New Roman" w:eastAsia="Times New Roman" w:hAnsi="Times New Roman" w:cs="Times New Roman"/>
          <w:color w:val="000000"/>
          <w:sz w:val="27"/>
          <w:szCs w:val="27"/>
          <w:lang w:eastAsia="hr-HR"/>
        </w:rPr>
        <w:br/>
        <w:t>– od školske godine 2010./2011., za učenike svih razreda srednjih škola.</w:t>
      </w:r>
      <w:r w:rsidRPr="003C2F57">
        <w:rPr>
          <w:rFonts w:ascii="Times New Roman" w:eastAsia="Times New Roman" w:hAnsi="Times New Roman" w:cs="Times New Roman"/>
          <w:color w:val="000000"/>
          <w:sz w:val="27"/>
          <w:szCs w:val="27"/>
          <w:lang w:eastAsia="hr-HR"/>
        </w:rPr>
        <w:br/>
        <w:t>(2) Od 1. siječnja 2009. sredstva za namjene iz članka 143. stavka 1. točke 2. ovog Zakona osiguravat će se u proračunu jedinica područne (regionalne) samouprave sukcesivno, i to na način da:</w:t>
      </w:r>
      <w:r w:rsidRPr="003C2F57">
        <w:rPr>
          <w:rFonts w:ascii="Times New Roman" w:eastAsia="Times New Roman" w:hAnsi="Times New Roman" w:cs="Times New Roman"/>
          <w:color w:val="000000"/>
          <w:sz w:val="27"/>
          <w:szCs w:val="27"/>
          <w:lang w:eastAsia="hr-HR"/>
        </w:rPr>
        <w:br/>
        <w:t>– od školske godine 2009./2010. za učenike prvih, drugih i trećih razreda srednjih škola,</w:t>
      </w:r>
      <w:r w:rsidRPr="003C2F57">
        <w:rPr>
          <w:rFonts w:ascii="Times New Roman" w:eastAsia="Times New Roman" w:hAnsi="Times New Roman" w:cs="Times New Roman"/>
          <w:color w:val="000000"/>
          <w:sz w:val="27"/>
          <w:szCs w:val="27"/>
          <w:lang w:eastAsia="hr-HR"/>
        </w:rPr>
        <w:br/>
        <w:t>– od školske godine 2010./2011., za učenike svih razreda srednjih škola.</w:t>
      </w:r>
      <w:r w:rsidRPr="003C2F57">
        <w:rPr>
          <w:rFonts w:ascii="Times New Roman" w:eastAsia="Times New Roman" w:hAnsi="Times New Roman" w:cs="Times New Roman"/>
          <w:color w:val="000000"/>
          <w:sz w:val="27"/>
          <w:szCs w:val="27"/>
          <w:lang w:eastAsia="hr-HR"/>
        </w:rPr>
        <w:br/>
        <w:t>Članak 167.</w:t>
      </w:r>
      <w:r w:rsidRPr="003C2F57">
        <w:rPr>
          <w:rFonts w:ascii="Times New Roman" w:eastAsia="Times New Roman" w:hAnsi="Times New Roman" w:cs="Times New Roman"/>
          <w:color w:val="000000"/>
          <w:sz w:val="27"/>
          <w:szCs w:val="27"/>
          <w:lang w:eastAsia="hr-HR"/>
        </w:rPr>
        <w:b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2012.</w:t>
      </w:r>
      <w:r w:rsidRPr="003C2F57">
        <w:rPr>
          <w:rFonts w:ascii="Times New Roman" w:eastAsia="Times New Roman" w:hAnsi="Times New Roman" w:cs="Times New Roman"/>
          <w:color w:val="000000"/>
          <w:sz w:val="27"/>
          <w:szCs w:val="27"/>
          <w:lang w:eastAsia="hr-HR"/>
        </w:rPr>
        <w:br/>
        <w:t>Klasa: 002-01/08-01/01</w:t>
      </w:r>
      <w:r w:rsidRPr="003C2F57">
        <w:rPr>
          <w:rFonts w:ascii="Times New Roman" w:eastAsia="Times New Roman" w:hAnsi="Times New Roman" w:cs="Times New Roman"/>
          <w:color w:val="000000"/>
          <w:sz w:val="27"/>
          <w:szCs w:val="27"/>
          <w:lang w:eastAsia="hr-HR"/>
        </w:rPr>
        <w:br/>
        <w:t>Zagreb, 15. srpnja 2008.</w:t>
      </w:r>
    </w:p>
    <w:p w:rsidR="003C2F57" w:rsidRPr="003C2F57" w:rsidRDefault="003C2F57" w:rsidP="003C2F57">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3C2F57">
        <w:rPr>
          <w:rFonts w:ascii="Times New Roman" w:eastAsia="Times New Roman" w:hAnsi="Times New Roman" w:cs="Times New Roman"/>
          <w:color w:val="000000"/>
          <w:sz w:val="27"/>
          <w:szCs w:val="27"/>
          <w:lang w:eastAsia="hr-HR"/>
        </w:rPr>
        <w:t>HRVATSKI SABOR</w:t>
      </w:r>
      <w:r w:rsidRPr="003C2F57">
        <w:rPr>
          <w:rFonts w:ascii="Times New Roman" w:eastAsia="Times New Roman" w:hAnsi="Times New Roman" w:cs="Times New Roman"/>
          <w:color w:val="000000"/>
          <w:sz w:val="27"/>
          <w:szCs w:val="27"/>
          <w:lang w:eastAsia="hr-HR"/>
        </w:rPr>
        <w:br/>
        <w:t>Predsjednik</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color w:val="000000"/>
          <w:sz w:val="27"/>
          <w:szCs w:val="27"/>
          <w:lang w:eastAsia="hr-HR"/>
        </w:rPr>
        <w:lastRenderedPageBreak/>
        <w:t>Hrvatskoga sabora</w:t>
      </w:r>
      <w:r w:rsidRPr="003C2F57">
        <w:rPr>
          <w:rFonts w:ascii="Times New Roman" w:eastAsia="Times New Roman" w:hAnsi="Times New Roman" w:cs="Times New Roman"/>
          <w:color w:val="000000"/>
          <w:sz w:val="27"/>
          <w:szCs w:val="27"/>
          <w:lang w:eastAsia="hr-HR"/>
        </w:rPr>
        <w:br/>
      </w:r>
      <w:r w:rsidRPr="003C2F57">
        <w:rPr>
          <w:rFonts w:ascii="Times New Roman" w:eastAsia="Times New Roman" w:hAnsi="Times New Roman" w:cs="Times New Roman"/>
          <w:b/>
          <w:bCs/>
          <w:color w:val="000000"/>
          <w:sz w:val="27"/>
          <w:szCs w:val="27"/>
          <w:lang w:eastAsia="hr-HR"/>
        </w:rPr>
        <w:t>Luka Bebić, v. r.</w:t>
      </w:r>
      <w:r w:rsidRPr="003C2F57">
        <w:rPr>
          <w:rFonts w:ascii="Times New Roman" w:eastAsia="Times New Roman" w:hAnsi="Times New Roman" w:cs="Times New Roman"/>
          <w:b/>
          <w:bCs/>
          <w:color w:val="000000"/>
          <w:sz w:val="27"/>
          <w:szCs w:val="27"/>
          <w:lang w:eastAsia="hr-HR"/>
        </w:rPr>
        <w:br/>
      </w:r>
      <w:r w:rsidRPr="003C2F57">
        <w:rPr>
          <w:rFonts w:ascii="Times New Roman" w:eastAsia="Times New Roman" w:hAnsi="Times New Roman" w:cs="Times New Roman"/>
          <w:color w:val="000000"/>
          <w:sz w:val="27"/>
          <w:szCs w:val="27"/>
          <w:lang w:eastAsia="hr-HR"/>
        </w:rPr>
        <w:br/>
        <w:t> </w:t>
      </w:r>
    </w:p>
    <w:p w:rsidR="0002564E" w:rsidRPr="003C2F57" w:rsidRDefault="0002564E" w:rsidP="003C2F57"/>
    <w:sectPr w:rsidR="0002564E" w:rsidRPr="003C2F57" w:rsidSect="000256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08"/>
  <w:hyphenationZone w:val="425"/>
  <w:characterSpacingControl w:val="doNotCompress"/>
  <w:compat/>
  <w:rsids>
    <w:rsidRoot w:val="006349CE"/>
    <w:rsid w:val="0002564E"/>
    <w:rsid w:val="001A53CC"/>
    <w:rsid w:val="003C2F57"/>
    <w:rsid w:val="00464F0C"/>
    <w:rsid w:val="006349CE"/>
    <w:rsid w:val="008E5E03"/>
    <w:rsid w:val="00B16A6C"/>
    <w:rsid w:val="00C163F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4E"/>
  </w:style>
  <w:style w:type="paragraph" w:styleId="Naslov1">
    <w:name w:val="heading 1"/>
    <w:basedOn w:val="Normal"/>
    <w:link w:val="Naslov1Char"/>
    <w:uiPriority w:val="9"/>
    <w:qFormat/>
    <w:rsid w:val="003C2F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3C2F57"/>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3C2F5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6349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6349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349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6349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6349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349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6349C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349CE"/>
  </w:style>
  <w:style w:type="character" w:customStyle="1" w:styleId="apple-converted-space">
    <w:name w:val="apple-converted-space"/>
    <w:basedOn w:val="Zadanifontodlomka"/>
    <w:rsid w:val="006349CE"/>
  </w:style>
  <w:style w:type="paragraph" w:customStyle="1" w:styleId="clanak-">
    <w:name w:val="clanak-"/>
    <w:basedOn w:val="Normal"/>
    <w:rsid w:val="006349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349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8E5E0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C163F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3C2F57"/>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3C2F57"/>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3C2F57"/>
    <w:rPr>
      <w:rFonts w:ascii="Times New Roman" w:eastAsia="Times New Roman" w:hAnsi="Times New Roman" w:cs="Times New Roman"/>
      <w:b/>
      <w:bCs/>
      <w:sz w:val="27"/>
      <w:szCs w:val="27"/>
      <w:lang w:eastAsia="hr-HR"/>
    </w:rPr>
  </w:style>
  <w:style w:type="paragraph" w:styleId="StandardWeb">
    <w:name w:val="Normal (Web)"/>
    <w:basedOn w:val="Normal"/>
    <w:uiPriority w:val="99"/>
    <w:semiHidden/>
    <w:unhideWhenUsed/>
    <w:rsid w:val="003C2F5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559096660">
      <w:bodyDiv w:val="1"/>
      <w:marLeft w:val="0"/>
      <w:marRight w:val="0"/>
      <w:marTop w:val="0"/>
      <w:marBottom w:val="0"/>
      <w:divBdr>
        <w:top w:val="none" w:sz="0" w:space="0" w:color="auto"/>
        <w:left w:val="none" w:sz="0" w:space="0" w:color="auto"/>
        <w:bottom w:val="none" w:sz="0" w:space="0" w:color="auto"/>
        <w:right w:val="none" w:sz="0" w:space="0" w:color="auto"/>
      </w:divBdr>
    </w:div>
    <w:div w:id="562447324">
      <w:bodyDiv w:val="1"/>
      <w:marLeft w:val="0"/>
      <w:marRight w:val="0"/>
      <w:marTop w:val="0"/>
      <w:marBottom w:val="0"/>
      <w:divBdr>
        <w:top w:val="none" w:sz="0" w:space="0" w:color="auto"/>
        <w:left w:val="none" w:sz="0" w:space="0" w:color="auto"/>
        <w:bottom w:val="none" w:sz="0" w:space="0" w:color="auto"/>
        <w:right w:val="none" w:sz="0" w:space="0" w:color="auto"/>
      </w:divBdr>
    </w:div>
    <w:div w:id="805588909">
      <w:bodyDiv w:val="1"/>
      <w:marLeft w:val="0"/>
      <w:marRight w:val="0"/>
      <w:marTop w:val="0"/>
      <w:marBottom w:val="0"/>
      <w:divBdr>
        <w:top w:val="none" w:sz="0" w:space="0" w:color="auto"/>
        <w:left w:val="none" w:sz="0" w:space="0" w:color="auto"/>
        <w:bottom w:val="none" w:sz="0" w:space="0" w:color="auto"/>
        <w:right w:val="none" w:sz="0" w:space="0" w:color="auto"/>
      </w:divBdr>
    </w:div>
    <w:div w:id="897861091">
      <w:bodyDiv w:val="1"/>
      <w:marLeft w:val="0"/>
      <w:marRight w:val="0"/>
      <w:marTop w:val="0"/>
      <w:marBottom w:val="0"/>
      <w:divBdr>
        <w:top w:val="none" w:sz="0" w:space="0" w:color="auto"/>
        <w:left w:val="none" w:sz="0" w:space="0" w:color="auto"/>
        <w:bottom w:val="none" w:sz="0" w:space="0" w:color="auto"/>
        <w:right w:val="none" w:sz="0" w:space="0" w:color="auto"/>
      </w:divBdr>
    </w:div>
    <w:div w:id="1161654219">
      <w:bodyDiv w:val="1"/>
      <w:marLeft w:val="0"/>
      <w:marRight w:val="0"/>
      <w:marTop w:val="0"/>
      <w:marBottom w:val="0"/>
      <w:divBdr>
        <w:top w:val="none" w:sz="0" w:space="0" w:color="auto"/>
        <w:left w:val="none" w:sz="0" w:space="0" w:color="auto"/>
        <w:bottom w:val="none" w:sz="0" w:space="0" w:color="auto"/>
        <w:right w:val="none" w:sz="0" w:space="0" w:color="auto"/>
      </w:divBdr>
    </w:div>
    <w:div w:id="1755584467">
      <w:bodyDiv w:val="1"/>
      <w:marLeft w:val="0"/>
      <w:marRight w:val="0"/>
      <w:marTop w:val="0"/>
      <w:marBottom w:val="0"/>
      <w:divBdr>
        <w:top w:val="none" w:sz="0" w:space="0" w:color="auto"/>
        <w:left w:val="none" w:sz="0" w:space="0" w:color="auto"/>
        <w:bottom w:val="none" w:sz="0" w:space="0" w:color="auto"/>
        <w:right w:val="none" w:sz="0" w:space="0" w:color="auto"/>
      </w:divBdr>
    </w:div>
    <w:div w:id="19785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18727</Words>
  <Characters>106746</Characters>
  <Application>Microsoft Office Word</Application>
  <DocSecurity>0</DocSecurity>
  <Lines>889</Lines>
  <Paragraphs>250</Paragraphs>
  <ScaleCrop>false</ScaleCrop>
  <Company/>
  <LinksUpToDate>false</LinksUpToDate>
  <CharactersWithSpaces>125223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Profesorka</dc:creator>
  <cp:lastModifiedBy>Profesorka</cp:lastModifiedBy>
  <cp:revision>2</cp:revision>
  <dcterms:created xsi:type="dcterms:W3CDTF">2015-04-13T09:22:00Z</dcterms:created>
  <dcterms:modified xsi:type="dcterms:W3CDTF">2015-04-13T09:22:00Z</dcterms:modified>
</cp:coreProperties>
</file>